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65F7F" w14:textId="77777777" w:rsidR="00414AD6" w:rsidRDefault="00414AD6" w:rsidP="00414AD6">
      <w:pPr>
        <w:pStyle w:val="a3"/>
        <w:spacing w:before="0"/>
        <w:ind w:left="4536" w:firstLine="0"/>
        <w:jc w:val="center"/>
        <w:rPr>
          <w:rFonts w:ascii="Times New Roman" w:hAnsi="Times New Roman"/>
          <w:szCs w:val="26"/>
          <w:lang w:val="ru-RU"/>
        </w:rPr>
      </w:pPr>
      <w:r>
        <w:rPr>
          <w:rFonts w:ascii="Times New Roman" w:hAnsi="Times New Roman"/>
          <w:szCs w:val="26"/>
        </w:rPr>
        <w:t xml:space="preserve">Додаток </w:t>
      </w:r>
      <w:r>
        <w:rPr>
          <w:rFonts w:ascii="Times New Roman" w:hAnsi="Times New Roman"/>
          <w:szCs w:val="26"/>
          <w:lang w:val="ru-RU"/>
        </w:rPr>
        <w:t>1</w:t>
      </w:r>
    </w:p>
    <w:p w14:paraId="0F6A63B5" w14:textId="77777777" w:rsidR="00414AD6" w:rsidRPr="00414AD6" w:rsidRDefault="00414AD6" w:rsidP="00414AD6">
      <w:pPr>
        <w:pStyle w:val="a3"/>
        <w:spacing w:before="0"/>
        <w:ind w:left="4536" w:firstLine="0"/>
        <w:jc w:val="center"/>
        <w:rPr>
          <w:rFonts w:ascii="Times New Roman" w:hAnsi="Times New Roman"/>
          <w:color w:val="000000" w:themeColor="text1"/>
          <w:szCs w:val="26"/>
          <w:lang w:val="ru-RU"/>
        </w:rPr>
      </w:pPr>
      <w:r>
        <w:rPr>
          <w:rFonts w:ascii="Times New Roman" w:hAnsi="Times New Roman"/>
          <w:color w:val="000000"/>
          <w:szCs w:val="26"/>
        </w:rPr>
        <w:t xml:space="preserve">до Технічного регламенту </w:t>
      </w:r>
      <w:r>
        <w:rPr>
          <w:rFonts w:ascii="Times New Roman" w:hAnsi="Times New Roman"/>
          <w:color w:val="000000" w:themeColor="text1"/>
          <w:szCs w:val="26"/>
        </w:rPr>
        <w:t>енергетичного маркування</w:t>
      </w:r>
      <w:bookmarkStart w:id="0" w:name="11"/>
      <w:bookmarkEnd w:id="0"/>
      <w:r>
        <w:rPr>
          <w:rFonts w:ascii="Times New Roman" w:hAnsi="Times New Roman"/>
          <w:color w:val="000000" w:themeColor="text1"/>
          <w:szCs w:val="26"/>
        </w:rPr>
        <w:t xml:space="preserve"> </w:t>
      </w:r>
      <w:r w:rsidRPr="00414AD6">
        <w:rPr>
          <w:rFonts w:ascii="Times New Roman" w:hAnsi="Times New Roman"/>
          <w:color w:val="000000" w:themeColor="text1"/>
          <w:szCs w:val="26"/>
          <w:lang w:val="ru-RU"/>
        </w:rPr>
        <w:t xml:space="preserve">пилососів </w:t>
      </w:r>
    </w:p>
    <w:p w14:paraId="7F7FBEB0" w14:textId="77777777" w:rsidR="00BF6E8A" w:rsidRDefault="00BF6E8A" w:rsidP="00414AD6">
      <w:pPr>
        <w:pStyle w:val="a5"/>
        <w:rPr>
          <w:rFonts w:ascii="Times New Roman" w:hAnsi="Times New Roman" w:cs="Times New Roman"/>
          <w:bCs w:val="0"/>
        </w:rPr>
      </w:pPr>
    </w:p>
    <w:p w14:paraId="62C35F05" w14:textId="77777777" w:rsidR="00414AD6" w:rsidRDefault="00414AD6" w:rsidP="00414AD6">
      <w:pPr>
        <w:pStyle w:val="a5"/>
        <w:rPr>
          <w:rFonts w:ascii="Times New Roman" w:hAnsi="Times New Roman" w:cs="Times New Roman"/>
          <w:bCs w:val="0"/>
        </w:rPr>
      </w:pPr>
      <w:r w:rsidRPr="002E4B35">
        <w:rPr>
          <w:rFonts w:ascii="Times New Roman" w:hAnsi="Times New Roman" w:cs="Times New Roman"/>
          <w:bCs w:val="0"/>
        </w:rPr>
        <w:t>К</w:t>
      </w:r>
      <w:r w:rsidRPr="002E4B35">
        <w:rPr>
          <w:rFonts w:ascii="Times New Roman" w:hAnsi="Times New Roman" w:cs="Times New Roman"/>
          <w:bCs w:val="0"/>
          <w:lang w:val="ru-RU"/>
        </w:rPr>
        <w:t>лас</w:t>
      </w:r>
      <w:r w:rsidR="00E27A10">
        <w:rPr>
          <w:rFonts w:ascii="Times New Roman" w:hAnsi="Times New Roman" w:cs="Times New Roman"/>
          <w:bCs w:val="0"/>
        </w:rPr>
        <w:t>и</w:t>
      </w:r>
      <w:r w:rsidR="00E16A5C">
        <w:rPr>
          <w:rFonts w:ascii="Times New Roman" w:hAnsi="Times New Roman" w:cs="Times New Roman"/>
          <w:bCs w:val="0"/>
        </w:rPr>
        <w:t xml:space="preserve"> </w:t>
      </w:r>
      <w:r w:rsidR="00E16A5C">
        <w:rPr>
          <w:rFonts w:ascii="Times New Roman" w:hAnsi="Times New Roman" w:cs="Times New Roman"/>
          <w:bCs w:val="0"/>
        </w:rPr>
        <w:br/>
        <w:t>енергоефективност</w:t>
      </w:r>
      <w:r w:rsidR="00E16A5C">
        <w:rPr>
          <w:rFonts w:ascii="Times New Roman" w:hAnsi="Times New Roman" w:cs="Times New Roman"/>
          <w:bCs w:val="0"/>
          <w:lang w:val="ru-RU"/>
        </w:rPr>
        <w:t xml:space="preserve">і, </w:t>
      </w:r>
      <w:r w:rsidRPr="002E4B35">
        <w:rPr>
          <w:rFonts w:ascii="Times New Roman" w:hAnsi="Times New Roman" w:cs="Times New Roman"/>
          <w:bCs w:val="0"/>
        </w:rPr>
        <w:t xml:space="preserve">ефективності </w:t>
      </w:r>
      <w:r>
        <w:rPr>
          <w:rFonts w:ascii="Times New Roman" w:hAnsi="Times New Roman" w:cs="Times New Roman"/>
          <w:bCs w:val="0"/>
        </w:rPr>
        <w:t xml:space="preserve">очищення та </w:t>
      </w:r>
      <w:r w:rsidR="001756B2">
        <w:rPr>
          <w:rFonts w:ascii="Times New Roman" w:hAnsi="Times New Roman" w:cs="Times New Roman"/>
          <w:bCs w:val="0"/>
        </w:rPr>
        <w:t>повторного викиду пилу</w:t>
      </w:r>
    </w:p>
    <w:p w14:paraId="7C213108" w14:textId="77777777" w:rsidR="00414AD6" w:rsidRDefault="00414AD6" w:rsidP="00414AD6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Клас</w:t>
      </w:r>
      <w:r w:rsidRPr="00855490">
        <w:rPr>
          <w:rFonts w:ascii="Times New Roman" w:hAnsi="Times New Roman"/>
        </w:rPr>
        <w:t xml:space="preserve"> енергоефективності </w:t>
      </w:r>
      <w:r>
        <w:rPr>
          <w:rFonts w:ascii="Times New Roman" w:hAnsi="Times New Roman"/>
        </w:rPr>
        <w:t>пилососа</w:t>
      </w:r>
      <w:r w:rsidRPr="00855490">
        <w:rPr>
          <w:rFonts w:ascii="Times New Roman" w:hAnsi="Times New Roman"/>
        </w:rPr>
        <w:t xml:space="preserve"> визначається </w:t>
      </w:r>
      <w:r>
        <w:rPr>
          <w:rFonts w:ascii="Times New Roman" w:hAnsi="Times New Roman"/>
        </w:rPr>
        <w:t xml:space="preserve">на основі значення річного обсягу енергоспоживання </w:t>
      </w:r>
      <w:r w:rsidR="00BF6E8A">
        <w:rPr>
          <w:rFonts w:ascii="Times New Roman" w:hAnsi="Times New Roman"/>
        </w:rPr>
        <w:t>та</w:t>
      </w:r>
      <w:r>
        <w:rPr>
          <w:rFonts w:ascii="Times New Roman" w:hAnsi="Times New Roman"/>
        </w:rPr>
        <w:t xml:space="preserve"> обчислюється </w:t>
      </w:r>
      <w:r w:rsidRPr="00855490">
        <w:rPr>
          <w:rFonts w:ascii="Times New Roman" w:hAnsi="Times New Roman"/>
        </w:rPr>
        <w:t xml:space="preserve">відповідно до додатку </w:t>
      </w:r>
      <w:r>
        <w:rPr>
          <w:rFonts w:ascii="Times New Roman" w:hAnsi="Times New Roman"/>
        </w:rPr>
        <w:t>6</w:t>
      </w:r>
      <w:r w:rsidR="00E16A5C">
        <w:rPr>
          <w:rFonts w:ascii="Times New Roman" w:hAnsi="Times New Roman"/>
        </w:rPr>
        <w:t xml:space="preserve"> до Технічного регламенту</w:t>
      </w:r>
      <w:r w:rsidRPr="00855490">
        <w:rPr>
          <w:rFonts w:ascii="Times New Roman" w:hAnsi="Times New Roman"/>
        </w:rPr>
        <w:t>.</w:t>
      </w:r>
    </w:p>
    <w:p w14:paraId="20630787" w14:textId="77777777" w:rsidR="00BF6E8A" w:rsidRPr="00782E4B" w:rsidRDefault="00782E4B" w:rsidP="00782E4B">
      <w:pPr>
        <w:pStyle w:val="a3"/>
        <w:ind w:firstLine="0"/>
        <w:jc w:val="right"/>
        <w:rPr>
          <w:rFonts w:ascii="Times New Roman" w:hAnsi="Times New Roman"/>
          <w:i/>
        </w:rPr>
      </w:pPr>
      <w:r w:rsidRPr="00782E4B">
        <w:rPr>
          <w:rFonts w:ascii="Times New Roman" w:hAnsi="Times New Roman"/>
          <w:i/>
          <w:lang w:val="en-US"/>
        </w:rPr>
        <w:t>Таблиця 1</w:t>
      </w:r>
    </w:p>
    <w:p w14:paraId="12249732" w14:textId="77777777" w:rsidR="00414AD6" w:rsidRPr="00855490" w:rsidRDefault="00414AD6" w:rsidP="00414AD6">
      <w:pPr>
        <w:pStyle w:val="a3"/>
        <w:ind w:firstLine="0"/>
        <w:jc w:val="center"/>
        <w:rPr>
          <w:rFonts w:ascii="Times New Roman" w:hAnsi="Times New Roman"/>
        </w:rPr>
      </w:pPr>
      <w:r w:rsidRPr="00855490">
        <w:rPr>
          <w:rFonts w:ascii="Times New Roman" w:hAnsi="Times New Roman"/>
        </w:rPr>
        <w:t>Клас</w:t>
      </w:r>
      <w:r w:rsidR="00E27A10">
        <w:rPr>
          <w:rFonts w:ascii="Times New Roman" w:hAnsi="Times New Roman"/>
        </w:rPr>
        <w:t>и</w:t>
      </w:r>
      <w:r w:rsidRPr="00855490">
        <w:rPr>
          <w:rFonts w:ascii="Times New Roman" w:hAnsi="Times New Roman"/>
        </w:rPr>
        <w:t xml:space="preserve"> енергоефективності</w:t>
      </w: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3"/>
        <w:gridCol w:w="2977"/>
        <w:gridCol w:w="2892"/>
      </w:tblGrid>
      <w:tr w:rsidR="00414AD6" w:rsidRPr="002C0FC9" w14:paraId="2E7E937F" w14:textId="77777777" w:rsidTr="009102AB">
        <w:trPr>
          <w:trHeight w:val="484"/>
          <w:jc w:val="center"/>
        </w:trPr>
        <w:tc>
          <w:tcPr>
            <w:tcW w:w="360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901C7" w14:textId="77777777" w:rsidR="00414AD6" w:rsidRPr="005A02F2" w:rsidRDefault="00414AD6" w:rsidP="00BB1FF3">
            <w:pPr>
              <w:pStyle w:val="a3"/>
              <w:spacing w:before="240" w:after="120"/>
              <w:ind w:firstLine="0"/>
              <w:jc w:val="center"/>
              <w:rPr>
                <w:rFonts w:ascii="Times New Roman" w:hAnsi="Times New Roman"/>
              </w:rPr>
            </w:pPr>
            <w:r w:rsidRPr="005A02F2">
              <w:rPr>
                <w:rFonts w:ascii="Times New Roman" w:hAnsi="Times New Roman"/>
              </w:rPr>
              <w:t>Клас енергоефективності</w:t>
            </w:r>
          </w:p>
        </w:tc>
        <w:tc>
          <w:tcPr>
            <w:tcW w:w="58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55F400" w14:textId="77777777" w:rsidR="00414AD6" w:rsidRPr="005A02F2" w:rsidRDefault="00414AD6" w:rsidP="00D53CA8">
            <w:pPr>
              <w:pStyle w:val="a3"/>
              <w:spacing w:before="240" w:after="120"/>
              <w:ind w:firstLine="0"/>
              <w:jc w:val="center"/>
              <w:rPr>
                <w:rFonts w:ascii="Times New Roman" w:hAnsi="Times New Roman"/>
              </w:rPr>
            </w:pPr>
            <w:r w:rsidRPr="005A02F2">
              <w:rPr>
                <w:rFonts w:ascii="Times New Roman" w:hAnsi="Times New Roman"/>
              </w:rPr>
              <w:t xml:space="preserve">Річний обсяг енергоспоживання (АЕ), </w:t>
            </w:r>
            <w:r w:rsidR="00BB1FF3" w:rsidRPr="005A02F2">
              <w:rPr>
                <w:rFonts w:ascii="Times New Roman" w:hAnsi="Times New Roman"/>
              </w:rPr>
              <w:t>кВт*г на рік</w:t>
            </w:r>
          </w:p>
        </w:tc>
      </w:tr>
      <w:tr w:rsidR="00414AD6" w:rsidRPr="002C0FC9" w14:paraId="442DADDD" w14:textId="77777777" w:rsidTr="009102AB">
        <w:trPr>
          <w:trHeight w:val="472"/>
          <w:jc w:val="center"/>
        </w:trPr>
        <w:tc>
          <w:tcPr>
            <w:tcW w:w="360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8ED2D67" w14:textId="77777777" w:rsidR="00414AD6" w:rsidRPr="005A02F2" w:rsidRDefault="00414AD6" w:rsidP="00D53CA8">
            <w:pPr>
              <w:pStyle w:val="a3"/>
              <w:spacing w:before="240" w:after="12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4DF3A015" w14:textId="77777777" w:rsidR="00414AD6" w:rsidRPr="005A02F2" w:rsidRDefault="00BB1FF3" w:rsidP="0091013D">
            <w:pPr>
              <w:pStyle w:val="a3"/>
              <w:spacing w:before="240" w:after="120"/>
              <w:ind w:firstLine="0"/>
              <w:jc w:val="center"/>
              <w:rPr>
                <w:rFonts w:ascii="Times New Roman" w:hAnsi="Times New Roman"/>
              </w:rPr>
            </w:pPr>
            <w:r w:rsidRPr="005A02F2">
              <w:rPr>
                <w:rFonts w:ascii="Times New Roman" w:hAnsi="Times New Roman"/>
                <w:szCs w:val="26"/>
              </w:rPr>
              <w:t>Для енергетичної етикетки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 для пилососів, </w:t>
            </w:r>
            <w:r w:rsidR="00AF5B82">
              <w:rPr>
                <w:rFonts w:ascii="Times New Roman" w:hAnsi="Times New Roman"/>
                <w:color w:val="000000"/>
                <w:szCs w:val="26"/>
              </w:rPr>
              <w:t>введених в обіг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 з дня набрання чинності </w:t>
            </w:r>
            <w:r w:rsidR="00AF5B82">
              <w:rPr>
                <w:rFonts w:ascii="Times New Roman" w:hAnsi="Times New Roman"/>
                <w:color w:val="000000"/>
                <w:szCs w:val="26"/>
              </w:rPr>
              <w:t>Технічним регламентом</w:t>
            </w:r>
          </w:p>
        </w:tc>
        <w:tc>
          <w:tcPr>
            <w:tcW w:w="2892" w:type="dxa"/>
            <w:tcBorders>
              <w:top w:val="single" w:sz="4" w:space="0" w:color="auto"/>
              <w:bottom w:val="single" w:sz="4" w:space="0" w:color="auto"/>
            </w:tcBorders>
          </w:tcPr>
          <w:p w14:paraId="16513367" w14:textId="77777777" w:rsidR="00414AD6" w:rsidRPr="005A02F2" w:rsidRDefault="00BB1FF3" w:rsidP="0091013D">
            <w:pPr>
              <w:pStyle w:val="a3"/>
              <w:spacing w:before="240" w:after="120"/>
              <w:ind w:firstLine="0"/>
              <w:jc w:val="center"/>
              <w:rPr>
                <w:rFonts w:ascii="Times New Roman" w:hAnsi="Times New Roman"/>
              </w:rPr>
            </w:pPr>
            <w:r w:rsidRPr="005A02F2">
              <w:rPr>
                <w:rFonts w:ascii="Times New Roman" w:hAnsi="Times New Roman"/>
                <w:szCs w:val="26"/>
              </w:rPr>
              <w:t>Для енергетичної етикетки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 для пилососів, </w:t>
            </w:r>
            <w:r w:rsidR="00AF5B82">
              <w:rPr>
                <w:rFonts w:ascii="Times New Roman" w:hAnsi="Times New Roman"/>
                <w:color w:val="000000"/>
                <w:szCs w:val="26"/>
              </w:rPr>
              <w:t>введених в обіг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 з 1 вересня 2017 року</w:t>
            </w:r>
          </w:p>
        </w:tc>
      </w:tr>
      <w:tr w:rsidR="00414AD6" w:rsidRPr="002C0FC9" w14:paraId="2038440D" w14:textId="77777777" w:rsidTr="009102AB">
        <w:trPr>
          <w:jc w:val="center"/>
        </w:trPr>
        <w:tc>
          <w:tcPr>
            <w:tcW w:w="3603" w:type="dxa"/>
            <w:tcBorders>
              <w:top w:val="single" w:sz="4" w:space="0" w:color="auto"/>
            </w:tcBorders>
          </w:tcPr>
          <w:p w14:paraId="2773E103" w14:textId="77777777" w:rsidR="00414AD6" w:rsidRPr="005A02F2" w:rsidRDefault="00414AD6" w:rsidP="009102AB">
            <w:pPr>
              <w:pStyle w:val="a3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5A02F2">
              <w:rPr>
                <w:rFonts w:ascii="Times New Roman" w:hAnsi="Times New Roman"/>
              </w:rPr>
              <w:t>А+++</w:t>
            </w:r>
          </w:p>
          <w:p w14:paraId="238BEEE2" w14:textId="77777777" w:rsidR="00414AD6" w:rsidRPr="005A02F2" w:rsidRDefault="00414AD6" w:rsidP="009102AB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 w:rsidRPr="005A02F2">
              <w:rPr>
                <w:rFonts w:ascii="Times New Roman" w:hAnsi="Times New Roman"/>
              </w:rPr>
              <w:t>(найбільш енергоефективний)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4A580FD2" w14:textId="77777777" w:rsidR="00414AD6" w:rsidRPr="005A02F2" w:rsidRDefault="009102AB" w:rsidP="00BB1FF3">
            <w:pPr>
              <w:pStyle w:val="a3"/>
              <w:ind w:left="34" w:firstLine="0"/>
              <w:jc w:val="center"/>
              <w:rPr>
                <w:rFonts w:ascii="Times New Roman" w:hAnsi="Times New Roman"/>
              </w:rPr>
            </w:pPr>
            <w:r w:rsidRPr="005A02F2">
              <w:rPr>
                <w:rFonts w:ascii="Times New Roman" w:hAnsi="Times New Roman"/>
              </w:rPr>
              <w:t>─</w:t>
            </w:r>
          </w:p>
        </w:tc>
        <w:tc>
          <w:tcPr>
            <w:tcW w:w="2892" w:type="dxa"/>
            <w:tcBorders>
              <w:top w:val="single" w:sz="4" w:space="0" w:color="auto"/>
            </w:tcBorders>
            <w:vAlign w:val="center"/>
          </w:tcPr>
          <w:p w14:paraId="2F63BC37" w14:textId="77777777" w:rsidR="00414AD6" w:rsidRPr="005A02F2" w:rsidRDefault="009102AB" w:rsidP="009102AB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iCs/>
                <w:color w:val="000000"/>
                <w:szCs w:val="26"/>
              </w:rPr>
              <w:t xml:space="preserve">AE 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>≤ 10,0</w:t>
            </w:r>
          </w:p>
        </w:tc>
      </w:tr>
      <w:tr w:rsidR="00414AD6" w:rsidRPr="002C0FC9" w14:paraId="376296B1" w14:textId="77777777" w:rsidTr="009102AB">
        <w:trPr>
          <w:jc w:val="center"/>
        </w:trPr>
        <w:tc>
          <w:tcPr>
            <w:tcW w:w="3603" w:type="dxa"/>
          </w:tcPr>
          <w:p w14:paraId="299777CC" w14:textId="77777777" w:rsidR="00414AD6" w:rsidRPr="005A02F2" w:rsidRDefault="00414AD6" w:rsidP="009102AB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 w:rsidRPr="005A02F2">
              <w:rPr>
                <w:rFonts w:ascii="Times New Roman" w:hAnsi="Times New Roman"/>
              </w:rPr>
              <w:t>А++</w:t>
            </w:r>
          </w:p>
        </w:tc>
        <w:tc>
          <w:tcPr>
            <w:tcW w:w="2977" w:type="dxa"/>
            <w:vAlign w:val="center"/>
          </w:tcPr>
          <w:p w14:paraId="32DB951E" w14:textId="77777777" w:rsidR="00414AD6" w:rsidRPr="005A02F2" w:rsidRDefault="009102AB" w:rsidP="00BB1FF3">
            <w:pPr>
              <w:pStyle w:val="a3"/>
              <w:ind w:left="34" w:firstLine="0"/>
              <w:jc w:val="center"/>
              <w:rPr>
                <w:rFonts w:ascii="Times New Roman" w:hAnsi="Times New Roman"/>
              </w:rPr>
            </w:pPr>
            <w:r w:rsidRPr="005A02F2">
              <w:rPr>
                <w:rFonts w:ascii="Times New Roman" w:hAnsi="Times New Roman"/>
              </w:rPr>
              <w:t>─</w:t>
            </w:r>
          </w:p>
        </w:tc>
        <w:tc>
          <w:tcPr>
            <w:tcW w:w="2892" w:type="dxa"/>
          </w:tcPr>
          <w:p w14:paraId="2CF468BB" w14:textId="77777777" w:rsidR="00414AD6" w:rsidRPr="005A02F2" w:rsidRDefault="009102AB" w:rsidP="009102AB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10,0 &lt; </w:t>
            </w:r>
            <w:r w:rsidRPr="005A02F2">
              <w:rPr>
                <w:rFonts w:ascii="Times New Roman" w:hAnsi="Times New Roman"/>
                <w:iCs/>
                <w:color w:val="000000"/>
                <w:szCs w:val="26"/>
              </w:rPr>
              <w:t xml:space="preserve">AE 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>≤ 16,0</w:t>
            </w:r>
          </w:p>
        </w:tc>
      </w:tr>
      <w:tr w:rsidR="00414AD6" w:rsidRPr="002C0FC9" w14:paraId="0DE02138" w14:textId="77777777" w:rsidTr="009102AB">
        <w:trPr>
          <w:jc w:val="center"/>
        </w:trPr>
        <w:tc>
          <w:tcPr>
            <w:tcW w:w="3603" w:type="dxa"/>
          </w:tcPr>
          <w:p w14:paraId="5C3BC616" w14:textId="77777777" w:rsidR="00414AD6" w:rsidRPr="005A02F2" w:rsidRDefault="00414AD6" w:rsidP="009102AB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 w:rsidRPr="005A02F2">
              <w:rPr>
                <w:rFonts w:ascii="Times New Roman" w:hAnsi="Times New Roman"/>
              </w:rPr>
              <w:t>А+</w:t>
            </w:r>
          </w:p>
        </w:tc>
        <w:tc>
          <w:tcPr>
            <w:tcW w:w="2977" w:type="dxa"/>
            <w:vAlign w:val="center"/>
          </w:tcPr>
          <w:p w14:paraId="7C2B2643" w14:textId="77777777" w:rsidR="00414AD6" w:rsidRPr="005A02F2" w:rsidRDefault="009102AB" w:rsidP="00BB1FF3">
            <w:pPr>
              <w:pStyle w:val="a3"/>
              <w:ind w:left="34" w:firstLine="0"/>
              <w:jc w:val="center"/>
              <w:rPr>
                <w:rFonts w:ascii="Times New Roman" w:hAnsi="Times New Roman"/>
              </w:rPr>
            </w:pPr>
            <w:r w:rsidRPr="005A02F2">
              <w:rPr>
                <w:rFonts w:ascii="Times New Roman" w:hAnsi="Times New Roman"/>
              </w:rPr>
              <w:t>─</w:t>
            </w:r>
          </w:p>
        </w:tc>
        <w:tc>
          <w:tcPr>
            <w:tcW w:w="2892" w:type="dxa"/>
          </w:tcPr>
          <w:p w14:paraId="1E67C43D" w14:textId="77777777" w:rsidR="00414AD6" w:rsidRPr="005A02F2" w:rsidRDefault="009102AB" w:rsidP="009102AB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16,0 &lt; </w:t>
            </w:r>
            <w:r w:rsidRPr="005A02F2">
              <w:rPr>
                <w:rFonts w:ascii="Times New Roman" w:hAnsi="Times New Roman"/>
                <w:iCs/>
                <w:color w:val="000000"/>
                <w:szCs w:val="26"/>
              </w:rPr>
              <w:t xml:space="preserve">AE 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>≤ 22,0</w:t>
            </w:r>
          </w:p>
        </w:tc>
      </w:tr>
      <w:tr w:rsidR="00414AD6" w:rsidRPr="002C0FC9" w14:paraId="1BBEAE0C" w14:textId="77777777" w:rsidTr="009102AB">
        <w:trPr>
          <w:jc w:val="center"/>
        </w:trPr>
        <w:tc>
          <w:tcPr>
            <w:tcW w:w="3603" w:type="dxa"/>
          </w:tcPr>
          <w:p w14:paraId="6A6718A3" w14:textId="77777777" w:rsidR="00414AD6" w:rsidRPr="005A02F2" w:rsidRDefault="00414AD6" w:rsidP="009102AB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 w:rsidRPr="005A02F2">
              <w:rPr>
                <w:rFonts w:ascii="Times New Roman" w:hAnsi="Times New Roman"/>
              </w:rPr>
              <w:t>А</w:t>
            </w:r>
          </w:p>
        </w:tc>
        <w:tc>
          <w:tcPr>
            <w:tcW w:w="2977" w:type="dxa"/>
          </w:tcPr>
          <w:p w14:paraId="1029275E" w14:textId="77777777" w:rsidR="00414AD6" w:rsidRPr="005A02F2" w:rsidRDefault="00BB1FF3" w:rsidP="009102AB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iCs/>
                <w:color w:val="000000"/>
                <w:szCs w:val="26"/>
              </w:rPr>
              <w:t xml:space="preserve">AE 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>≤ 28,0</w:t>
            </w:r>
          </w:p>
        </w:tc>
        <w:tc>
          <w:tcPr>
            <w:tcW w:w="2892" w:type="dxa"/>
          </w:tcPr>
          <w:p w14:paraId="15D8082F" w14:textId="77777777" w:rsidR="00414AD6" w:rsidRPr="005A02F2" w:rsidRDefault="009102AB" w:rsidP="009102AB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22,0 &lt; </w:t>
            </w:r>
            <w:r w:rsidRPr="005A02F2">
              <w:rPr>
                <w:rFonts w:ascii="Times New Roman" w:hAnsi="Times New Roman"/>
                <w:iCs/>
                <w:color w:val="000000"/>
                <w:szCs w:val="26"/>
              </w:rPr>
              <w:t xml:space="preserve">AE 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>≤ 28,0</w:t>
            </w:r>
          </w:p>
        </w:tc>
      </w:tr>
      <w:tr w:rsidR="00414AD6" w:rsidRPr="002C0FC9" w14:paraId="62F403A8" w14:textId="77777777" w:rsidTr="009102AB">
        <w:trPr>
          <w:jc w:val="center"/>
        </w:trPr>
        <w:tc>
          <w:tcPr>
            <w:tcW w:w="3603" w:type="dxa"/>
          </w:tcPr>
          <w:p w14:paraId="7D27B3F5" w14:textId="77777777" w:rsidR="00414AD6" w:rsidRPr="005A02F2" w:rsidRDefault="00414AD6" w:rsidP="009102AB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 w:rsidRPr="005A02F2">
              <w:rPr>
                <w:rFonts w:ascii="Times New Roman" w:hAnsi="Times New Roman"/>
              </w:rPr>
              <w:t>В</w:t>
            </w:r>
          </w:p>
        </w:tc>
        <w:tc>
          <w:tcPr>
            <w:tcW w:w="2977" w:type="dxa"/>
          </w:tcPr>
          <w:p w14:paraId="772FC7A5" w14:textId="77777777" w:rsidR="00414AD6" w:rsidRPr="005A02F2" w:rsidRDefault="00BB1FF3" w:rsidP="009102AB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28,0 &lt; </w:t>
            </w:r>
            <w:r w:rsidRPr="005A02F2">
              <w:rPr>
                <w:rFonts w:ascii="Times New Roman" w:hAnsi="Times New Roman"/>
                <w:iCs/>
                <w:color w:val="000000"/>
                <w:szCs w:val="26"/>
              </w:rPr>
              <w:t xml:space="preserve">AE 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>≤ 34,0</w:t>
            </w:r>
          </w:p>
        </w:tc>
        <w:tc>
          <w:tcPr>
            <w:tcW w:w="2892" w:type="dxa"/>
          </w:tcPr>
          <w:p w14:paraId="7F0AF8B4" w14:textId="77777777" w:rsidR="00414AD6" w:rsidRPr="005A02F2" w:rsidRDefault="009102AB" w:rsidP="009102AB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28,0 &lt; </w:t>
            </w:r>
            <w:r w:rsidRPr="005A02F2">
              <w:rPr>
                <w:rFonts w:ascii="Times New Roman" w:hAnsi="Times New Roman"/>
                <w:iCs/>
                <w:color w:val="000000"/>
                <w:szCs w:val="26"/>
              </w:rPr>
              <w:t xml:space="preserve">AE 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>≤ 34,0</w:t>
            </w:r>
          </w:p>
        </w:tc>
      </w:tr>
      <w:tr w:rsidR="00414AD6" w:rsidRPr="002C0FC9" w14:paraId="0E1AA95D" w14:textId="77777777" w:rsidTr="009102AB">
        <w:trPr>
          <w:jc w:val="center"/>
        </w:trPr>
        <w:tc>
          <w:tcPr>
            <w:tcW w:w="3603" w:type="dxa"/>
          </w:tcPr>
          <w:p w14:paraId="463D1E05" w14:textId="77777777" w:rsidR="00414AD6" w:rsidRPr="005A02F2" w:rsidRDefault="00414AD6" w:rsidP="009102AB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 w:rsidRPr="005A02F2">
              <w:rPr>
                <w:rFonts w:ascii="Times New Roman" w:hAnsi="Times New Roman"/>
              </w:rPr>
              <w:t>С</w:t>
            </w:r>
          </w:p>
        </w:tc>
        <w:tc>
          <w:tcPr>
            <w:tcW w:w="2977" w:type="dxa"/>
          </w:tcPr>
          <w:p w14:paraId="31B5856D" w14:textId="77777777" w:rsidR="00414AD6" w:rsidRPr="005A02F2" w:rsidRDefault="00BB1FF3" w:rsidP="009102AB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34,0 &lt; </w:t>
            </w:r>
            <w:r w:rsidRPr="005A02F2">
              <w:rPr>
                <w:rFonts w:ascii="Times New Roman" w:hAnsi="Times New Roman"/>
                <w:iCs/>
                <w:color w:val="000000"/>
                <w:szCs w:val="26"/>
              </w:rPr>
              <w:t xml:space="preserve">AE 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>≤ 40,0</w:t>
            </w:r>
          </w:p>
        </w:tc>
        <w:tc>
          <w:tcPr>
            <w:tcW w:w="2892" w:type="dxa"/>
          </w:tcPr>
          <w:p w14:paraId="1BCC77BF" w14:textId="77777777" w:rsidR="00414AD6" w:rsidRPr="005A02F2" w:rsidRDefault="009102AB" w:rsidP="009102AB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34,0 &lt; </w:t>
            </w:r>
            <w:r w:rsidRPr="005A02F2">
              <w:rPr>
                <w:rFonts w:ascii="Times New Roman" w:hAnsi="Times New Roman"/>
                <w:iCs/>
                <w:color w:val="000000"/>
                <w:szCs w:val="26"/>
              </w:rPr>
              <w:t xml:space="preserve">AE 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>≤ 40,0</w:t>
            </w:r>
          </w:p>
        </w:tc>
      </w:tr>
      <w:tr w:rsidR="00414AD6" w:rsidRPr="002C0FC9" w14:paraId="35CACB8C" w14:textId="77777777" w:rsidTr="009102AB">
        <w:trPr>
          <w:jc w:val="center"/>
        </w:trPr>
        <w:tc>
          <w:tcPr>
            <w:tcW w:w="3603" w:type="dxa"/>
          </w:tcPr>
          <w:p w14:paraId="2FE0197F" w14:textId="77777777" w:rsidR="00414AD6" w:rsidRPr="005A02F2" w:rsidRDefault="00414AD6" w:rsidP="009102AB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 w:rsidRPr="005A02F2">
              <w:rPr>
                <w:rFonts w:ascii="Times New Roman" w:hAnsi="Times New Roman"/>
              </w:rPr>
              <w:t>D</w:t>
            </w:r>
          </w:p>
        </w:tc>
        <w:tc>
          <w:tcPr>
            <w:tcW w:w="2977" w:type="dxa"/>
          </w:tcPr>
          <w:p w14:paraId="433EE644" w14:textId="77777777" w:rsidR="00414AD6" w:rsidRPr="005A02F2" w:rsidRDefault="00BB1FF3" w:rsidP="009102AB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40,0 &lt; </w:t>
            </w:r>
            <w:r w:rsidRPr="005A02F2">
              <w:rPr>
                <w:rFonts w:ascii="Times New Roman" w:hAnsi="Times New Roman"/>
                <w:iCs/>
                <w:color w:val="000000"/>
                <w:szCs w:val="26"/>
              </w:rPr>
              <w:t xml:space="preserve">AE 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>≤ 46,0</w:t>
            </w:r>
          </w:p>
        </w:tc>
        <w:tc>
          <w:tcPr>
            <w:tcW w:w="2892" w:type="dxa"/>
          </w:tcPr>
          <w:p w14:paraId="5F14A355" w14:textId="77777777" w:rsidR="00414AD6" w:rsidRPr="005A02F2" w:rsidRDefault="009102AB" w:rsidP="009102AB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iCs/>
                <w:color w:val="000000"/>
                <w:szCs w:val="26"/>
              </w:rPr>
              <w:t xml:space="preserve">AE 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>&gt; 40,0</w:t>
            </w:r>
          </w:p>
        </w:tc>
      </w:tr>
      <w:tr w:rsidR="00414AD6" w:rsidRPr="002C0FC9" w14:paraId="3672E437" w14:textId="77777777" w:rsidTr="009102AB">
        <w:trPr>
          <w:jc w:val="center"/>
        </w:trPr>
        <w:tc>
          <w:tcPr>
            <w:tcW w:w="3603" w:type="dxa"/>
          </w:tcPr>
          <w:p w14:paraId="3FEF8144" w14:textId="77777777" w:rsidR="00414AD6" w:rsidRPr="005A02F2" w:rsidRDefault="00414AD6" w:rsidP="009102AB">
            <w:pPr>
              <w:pStyle w:val="a3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5A02F2">
              <w:rPr>
                <w:rFonts w:ascii="Times New Roman" w:hAnsi="Times New Roman"/>
              </w:rPr>
              <w:t>E</w:t>
            </w:r>
          </w:p>
        </w:tc>
        <w:tc>
          <w:tcPr>
            <w:tcW w:w="2977" w:type="dxa"/>
          </w:tcPr>
          <w:p w14:paraId="623EEB83" w14:textId="77777777" w:rsidR="00414AD6" w:rsidRPr="005A02F2" w:rsidRDefault="00BB1FF3" w:rsidP="009102AB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46,0 &lt; </w:t>
            </w:r>
            <w:r w:rsidRPr="005A02F2">
              <w:rPr>
                <w:rFonts w:ascii="Times New Roman" w:hAnsi="Times New Roman"/>
                <w:iCs/>
                <w:color w:val="000000"/>
                <w:szCs w:val="26"/>
              </w:rPr>
              <w:t xml:space="preserve">AE 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>≤ 52,0</w:t>
            </w:r>
          </w:p>
        </w:tc>
        <w:tc>
          <w:tcPr>
            <w:tcW w:w="2892" w:type="dxa"/>
            <w:vAlign w:val="center"/>
          </w:tcPr>
          <w:p w14:paraId="22DDEA51" w14:textId="77777777" w:rsidR="00414AD6" w:rsidRPr="005A02F2" w:rsidRDefault="009102AB" w:rsidP="00BB1FF3">
            <w:pPr>
              <w:pStyle w:val="a3"/>
              <w:ind w:left="34" w:firstLine="0"/>
              <w:jc w:val="center"/>
              <w:rPr>
                <w:rFonts w:ascii="Times New Roman" w:hAnsi="Times New Roman"/>
              </w:rPr>
            </w:pPr>
            <w:r w:rsidRPr="005A02F2">
              <w:rPr>
                <w:rFonts w:ascii="Times New Roman" w:hAnsi="Times New Roman"/>
              </w:rPr>
              <w:t>─</w:t>
            </w:r>
          </w:p>
        </w:tc>
      </w:tr>
      <w:tr w:rsidR="00414AD6" w:rsidRPr="002C0FC9" w14:paraId="6A9B5D01" w14:textId="77777777" w:rsidTr="009102AB">
        <w:trPr>
          <w:jc w:val="center"/>
        </w:trPr>
        <w:tc>
          <w:tcPr>
            <w:tcW w:w="3603" w:type="dxa"/>
            <w:tcBorders>
              <w:bottom w:val="single" w:sz="4" w:space="0" w:color="auto"/>
            </w:tcBorders>
          </w:tcPr>
          <w:p w14:paraId="70A9F40F" w14:textId="77777777" w:rsidR="00414AD6" w:rsidRPr="005A02F2" w:rsidRDefault="00414AD6" w:rsidP="009102AB">
            <w:pPr>
              <w:pStyle w:val="a3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5A02F2">
              <w:rPr>
                <w:rFonts w:ascii="Times New Roman" w:hAnsi="Times New Roman"/>
                <w:lang w:val="en-US"/>
              </w:rPr>
              <w:t>F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304DABC" w14:textId="77777777" w:rsidR="00414AD6" w:rsidRPr="005A02F2" w:rsidRDefault="00BB1FF3" w:rsidP="009102AB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52,0 &lt; </w:t>
            </w:r>
            <w:r w:rsidRPr="005A02F2">
              <w:rPr>
                <w:rFonts w:ascii="Times New Roman" w:hAnsi="Times New Roman"/>
                <w:iCs/>
                <w:color w:val="000000"/>
                <w:szCs w:val="26"/>
              </w:rPr>
              <w:t xml:space="preserve">AE 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>≤ 58,0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2C483EBB" w14:textId="77777777" w:rsidR="00414AD6" w:rsidRPr="005A02F2" w:rsidRDefault="009102AB" w:rsidP="00BB1FF3">
            <w:pPr>
              <w:pStyle w:val="a3"/>
              <w:ind w:left="34" w:firstLine="0"/>
              <w:jc w:val="center"/>
              <w:rPr>
                <w:rFonts w:ascii="Times New Roman" w:hAnsi="Times New Roman"/>
              </w:rPr>
            </w:pPr>
            <w:r w:rsidRPr="005A02F2">
              <w:rPr>
                <w:rFonts w:ascii="Times New Roman" w:hAnsi="Times New Roman"/>
              </w:rPr>
              <w:t>─</w:t>
            </w:r>
          </w:p>
        </w:tc>
      </w:tr>
      <w:tr w:rsidR="00414AD6" w:rsidRPr="002C0FC9" w14:paraId="09CE0169" w14:textId="77777777" w:rsidTr="009102AB">
        <w:trPr>
          <w:jc w:val="center"/>
        </w:trPr>
        <w:tc>
          <w:tcPr>
            <w:tcW w:w="3603" w:type="dxa"/>
            <w:tcBorders>
              <w:top w:val="single" w:sz="4" w:space="0" w:color="auto"/>
              <w:bottom w:val="single" w:sz="4" w:space="0" w:color="auto"/>
            </w:tcBorders>
          </w:tcPr>
          <w:p w14:paraId="654BDDBB" w14:textId="77777777" w:rsidR="00414AD6" w:rsidRPr="005A02F2" w:rsidRDefault="00414AD6" w:rsidP="009102AB">
            <w:pPr>
              <w:pStyle w:val="a3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5A02F2">
              <w:rPr>
                <w:rFonts w:ascii="Times New Roman" w:hAnsi="Times New Roman"/>
                <w:lang w:val="en-US"/>
              </w:rPr>
              <w:t>G</w:t>
            </w:r>
          </w:p>
          <w:p w14:paraId="2A863E21" w14:textId="77777777" w:rsidR="00414AD6" w:rsidRPr="005A02F2" w:rsidRDefault="00414AD6" w:rsidP="009102AB">
            <w:pPr>
              <w:pStyle w:val="a3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5A02F2">
              <w:rPr>
                <w:rFonts w:ascii="Times New Roman" w:hAnsi="Times New Roman"/>
              </w:rPr>
              <w:t>(найменш енергоефективний)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A40BE" w14:textId="77777777" w:rsidR="00414AD6" w:rsidRPr="005A02F2" w:rsidRDefault="00BB1FF3" w:rsidP="009102AB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iCs/>
                <w:color w:val="000000"/>
                <w:szCs w:val="26"/>
              </w:rPr>
              <w:t xml:space="preserve">AE 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>&gt; 58,0</w:t>
            </w:r>
          </w:p>
        </w:tc>
        <w:tc>
          <w:tcPr>
            <w:tcW w:w="28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2A12C" w14:textId="77777777" w:rsidR="00414AD6" w:rsidRPr="005A02F2" w:rsidRDefault="009102AB" w:rsidP="00BB1FF3">
            <w:pPr>
              <w:pStyle w:val="a3"/>
              <w:ind w:left="34" w:firstLine="0"/>
              <w:jc w:val="center"/>
              <w:rPr>
                <w:rFonts w:ascii="Times New Roman" w:hAnsi="Times New Roman"/>
              </w:rPr>
            </w:pPr>
            <w:r w:rsidRPr="005A02F2">
              <w:rPr>
                <w:rFonts w:ascii="Times New Roman" w:hAnsi="Times New Roman"/>
              </w:rPr>
              <w:t>─</w:t>
            </w:r>
          </w:p>
        </w:tc>
      </w:tr>
    </w:tbl>
    <w:p w14:paraId="3F18C640" w14:textId="77777777" w:rsidR="009102AB" w:rsidRDefault="009102AB" w:rsidP="009102AB">
      <w:pPr>
        <w:pStyle w:val="a3"/>
        <w:rPr>
          <w:rFonts w:ascii="Times New Roman" w:hAnsi="Times New Roman"/>
        </w:rPr>
      </w:pPr>
    </w:p>
    <w:p w14:paraId="347A6C6D" w14:textId="77777777" w:rsidR="009102AB" w:rsidRPr="001756B2" w:rsidRDefault="009102AB" w:rsidP="009102AB">
      <w:pPr>
        <w:pStyle w:val="a3"/>
        <w:rPr>
          <w:rFonts w:ascii="Times New Roman" w:hAnsi="Times New Roman"/>
        </w:rPr>
      </w:pPr>
      <w:r w:rsidRPr="00040759">
        <w:rPr>
          <w:rFonts w:ascii="Times New Roman" w:hAnsi="Times New Roman"/>
        </w:rPr>
        <w:t xml:space="preserve">Клас ефективності очищення визначається на основі </w:t>
      </w:r>
      <w:commentRangeStart w:id="1"/>
      <w:r w:rsidRPr="00040759">
        <w:rPr>
          <w:rFonts w:ascii="Times New Roman" w:hAnsi="Times New Roman"/>
        </w:rPr>
        <w:t xml:space="preserve">значення </w:t>
      </w:r>
      <w:r w:rsidR="001756B2" w:rsidRPr="00040759">
        <w:rPr>
          <w:rFonts w:ascii="Times New Roman" w:hAnsi="Times New Roman"/>
        </w:rPr>
        <w:t>якості підбирання пилу</w:t>
      </w:r>
      <w:commentRangeEnd w:id="1"/>
      <w:r w:rsidR="00C775B6" w:rsidRPr="00040759">
        <w:rPr>
          <w:rStyle w:val="ad"/>
          <w:rFonts w:asciiTheme="minorHAnsi" w:eastAsiaTheme="minorEastAsia" w:hAnsiTheme="minorHAnsi" w:cstheme="minorBidi"/>
          <w:lang w:val="ru-RU"/>
        </w:rPr>
        <w:commentReference w:id="1"/>
      </w:r>
      <w:r w:rsidRPr="00040759">
        <w:rPr>
          <w:rFonts w:ascii="Times New Roman" w:hAnsi="Times New Roman"/>
        </w:rPr>
        <w:t xml:space="preserve"> (dpu)</w:t>
      </w:r>
      <w:r w:rsidR="00BF6E8A" w:rsidRPr="00040759">
        <w:rPr>
          <w:rFonts w:ascii="Times New Roman" w:hAnsi="Times New Roman"/>
        </w:rPr>
        <w:t xml:space="preserve"> та</w:t>
      </w:r>
      <w:r w:rsidRPr="00040759">
        <w:rPr>
          <w:rFonts w:ascii="Times New Roman" w:hAnsi="Times New Roman"/>
        </w:rPr>
        <w:t xml:space="preserve"> обчислюється відповідно до додатка 6 до Технічного регламенту.</w:t>
      </w:r>
    </w:p>
    <w:p w14:paraId="579E7002" w14:textId="77777777" w:rsidR="00BF6E8A" w:rsidRDefault="00BF6E8A" w:rsidP="00BF6E8A">
      <w:pPr>
        <w:pStyle w:val="a3"/>
        <w:jc w:val="center"/>
        <w:rPr>
          <w:rFonts w:ascii="Times New Roman" w:hAnsi="Times New Roman"/>
        </w:rPr>
      </w:pPr>
    </w:p>
    <w:p w14:paraId="743BD178" w14:textId="77777777" w:rsidR="00BF6E8A" w:rsidRDefault="00BF6E8A" w:rsidP="00BF6E8A">
      <w:pPr>
        <w:pStyle w:val="a3"/>
        <w:ind w:firstLine="0"/>
        <w:rPr>
          <w:rFonts w:ascii="Times New Roman" w:hAnsi="Times New Roman"/>
        </w:rPr>
      </w:pPr>
    </w:p>
    <w:p w14:paraId="35DFD325" w14:textId="77777777" w:rsidR="00782E4B" w:rsidRPr="00782E4B" w:rsidRDefault="00782E4B" w:rsidP="00782E4B">
      <w:pPr>
        <w:pStyle w:val="a3"/>
        <w:ind w:firstLine="0"/>
        <w:jc w:val="right"/>
        <w:rPr>
          <w:rFonts w:ascii="Times New Roman" w:hAnsi="Times New Roman"/>
          <w:i/>
        </w:rPr>
      </w:pPr>
      <w:r w:rsidRPr="00782E4B">
        <w:rPr>
          <w:rFonts w:ascii="Times New Roman" w:hAnsi="Times New Roman"/>
          <w:i/>
          <w:lang w:val="en-US"/>
        </w:rPr>
        <w:lastRenderedPageBreak/>
        <w:t xml:space="preserve">Таблиця </w:t>
      </w:r>
      <w:r>
        <w:rPr>
          <w:rFonts w:ascii="Times New Roman" w:hAnsi="Times New Roman"/>
          <w:i/>
        </w:rPr>
        <w:t>2</w:t>
      </w:r>
    </w:p>
    <w:p w14:paraId="66B3F14E" w14:textId="77777777" w:rsidR="00BF6E8A" w:rsidRDefault="00BF6E8A" w:rsidP="00BF6E8A">
      <w:pPr>
        <w:pStyle w:val="a3"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Клас</w:t>
      </w:r>
      <w:r w:rsidR="00263664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 ефективності очищення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977"/>
        <w:gridCol w:w="2800"/>
      </w:tblGrid>
      <w:tr w:rsidR="00BF6E8A" w:rsidRPr="00040759" w14:paraId="051470A5" w14:textId="77777777" w:rsidTr="005A02F2"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D2663" w14:textId="77777777" w:rsidR="00BF6E8A" w:rsidRDefault="00BF6E8A" w:rsidP="00BF6E8A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 ефективності очищення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670C4" w14:textId="77777777" w:rsidR="00BF6E8A" w:rsidRPr="00040759" w:rsidRDefault="001756B2" w:rsidP="00273ED3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commentRangeStart w:id="2"/>
            <w:r w:rsidRPr="00040759">
              <w:rPr>
                <w:rFonts w:ascii="Times New Roman" w:hAnsi="Times New Roman"/>
              </w:rPr>
              <w:t xml:space="preserve">Якість підбирання пилу з </w:t>
            </w:r>
            <w:r w:rsidR="00273ED3" w:rsidRPr="00040759">
              <w:rPr>
                <w:rFonts w:ascii="Times New Roman" w:hAnsi="Times New Roman"/>
              </w:rPr>
              <w:t xml:space="preserve">килимового покриття </w:t>
            </w:r>
            <w:r w:rsidR="00BF6E8A" w:rsidRPr="00040759">
              <w:rPr>
                <w:rFonts w:ascii="Times New Roman" w:hAnsi="Times New Roman"/>
              </w:rPr>
              <w:t>(</w:t>
            </w:r>
            <w:r w:rsidR="00BF6E8A" w:rsidRPr="00040759">
              <w:rPr>
                <w:rFonts w:ascii="Times New Roman" w:hAnsi="Times New Roman"/>
                <w:lang w:val="en-US"/>
              </w:rPr>
              <w:t>dpu</w:t>
            </w:r>
            <w:r w:rsidR="00BF6E8A" w:rsidRPr="00040759">
              <w:rPr>
                <w:rFonts w:ascii="Times New Roman" w:hAnsi="Times New Roman"/>
                <w:vertAlign w:val="subscript"/>
                <w:lang w:val="en-US"/>
              </w:rPr>
              <w:t>c</w:t>
            </w:r>
            <w:r w:rsidR="00BF6E8A" w:rsidRPr="00040759">
              <w:rPr>
                <w:rFonts w:ascii="Times New Roman" w:hAnsi="Times New Roman"/>
              </w:rPr>
              <w:t>)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0F002" w14:textId="77777777" w:rsidR="00BF6E8A" w:rsidRPr="00040759" w:rsidRDefault="001756B2" w:rsidP="00BF6E8A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 w:rsidRPr="00040759">
              <w:rPr>
                <w:rFonts w:ascii="Times New Roman" w:hAnsi="Times New Roman"/>
              </w:rPr>
              <w:t xml:space="preserve">Якість підбирання пилу </w:t>
            </w:r>
            <w:r w:rsidR="00BF6E8A" w:rsidRPr="00040759">
              <w:rPr>
                <w:rFonts w:ascii="Times New Roman" w:hAnsi="Times New Roman"/>
              </w:rPr>
              <w:t>з твердої підлоги (</w:t>
            </w:r>
            <w:r w:rsidR="00BF6E8A" w:rsidRPr="00040759">
              <w:rPr>
                <w:rFonts w:ascii="Times New Roman" w:hAnsi="Times New Roman"/>
                <w:lang w:val="en-US"/>
              </w:rPr>
              <w:t>dpu</w:t>
            </w:r>
            <w:r w:rsidR="00BF6E8A" w:rsidRPr="00040759">
              <w:rPr>
                <w:rFonts w:ascii="Times New Roman" w:hAnsi="Times New Roman"/>
                <w:vertAlign w:val="subscript"/>
                <w:lang w:val="en-US"/>
              </w:rPr>
              <w:t>hf</w:t>
            </w:r>
            <w:r w:rsidR="00BF6E8A" w:rsidRPr="00040759">
              <w:rPr>
                <w:rFonts w:ascii="Times New Roman" w:hAnsi="Times New Roman"/>
              </w:rPr>
              <w:t>)</w:t>
            </w:r>
            <w:commentRangeEnd w:id="2"/>
            <w:r w:rsidR="00C775B6" w:rsidRPr="00040759">
              <w:rPr>
                <w:rStyle w:val="ad"/>
                <w:rFonts w:asciiTheme="minorHAnsi" w:eastAsiaTheme="minorEastAsia" w:hAnsiTheme="minorHAnsi" w:cstheme="minorBidi"/>
                <w:lang w:val="ru-RU"/>
              </w:rPr>
              <w:commentReference w:id="2"/>
            </w:r>
          </w:p>
        </w:tc>
      </w:tr>
      <w:tr w:rsidR="00BF6E8A" w14:paraId="0199F294" w14:textId="77777777" w:rsidTr="005A02F2">
        <w:tc>
          <w:tcPr>
            <w:tcW w:w="3794" w:type="dxa"/>
            <w:tcBorders>
              <w:top w:val="single" w:sz="4" w:space="0" w:color="auto"/>
            </w:tcBorders>
          </w:tcPr>
          <w:p w14:paraId="7C321D57" w14:textId="77777777" w:rsidR="00BF6E8A" w:rsidRDefault="00BF6E8A" w:rsidP="00BF6E8A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  <w:p w14:paraId="299C83AD" w14:textId="77777777" w:rsidR="00263664" w:rsidRPr="00263664" w:rsidRDefault="00263664" w:rsidP="00263664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 w:rsidRPr="005A02F2">
              <w:rPr>
                <w:rFonts w:ascii="Times New Roman" w:hAnsi="Times New Roman"/>
              </w:rPr>
              <w:t>(найбільш ефективний)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74743B11" w14:textId="77777777" w:rsidR="00BF6E8A" w:rsidRPr="00BF6E8A" w:rsidRDefault="00BF6E8A" w:rsidP="00BF6E8A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lang w:val="en-US"/>
              </w:rPr>
              <w:t>dpu</w:t>
            </w:r>
            <w:r>
              <w:rPr>
                <w:rFonts w:ascii="Times New Roman" w:hAnsi="Times New Roman"/>
                <w:vertAlign w:val="subscript"/>
                <w:lang w:val="en-US"/>
              </w:rPr>
              <w:t>c</w:t>
            </w:r>
            <w:r w:rsidRPr="00BF6E8A">
              <w:rPr>
                <w:rFonts w:ascii="Times New Roman" w:hAnsi="Times New Roman"/>
                <w:i/>
                <w:iCs/>
                <w:color w:val="000000"/>
                <w:szCs w:val="26"/>
              </w:rPr>
              <w:t xml:space="preserve"> </w:t>
            </w:r>
            <w:r w:rsidRPr="00BF6E8A">
              <w:rPr>
                <w:rFonts w:ascii="Times New Roman" w:hAnsi="Times New Roman"/>
                <w:color w:val="000000"/>
                <w:szCs w:val="26"/>
              </w:rPr>
              <w:t>≥ 0,91</w:t>
            </w:r>
          </w:p>
        </w:tc>
        <w:tc>
          <w:tcPr>
            <w:tcW w:w="2800" w:type="dxa"/>
            <w:tcBorders>
              <w:top w:val="single" w:sz="4" w:space="0" w:color="auto"/>
            </w:tcBorders>
          </w:tcPr>
          <w:p w14:paraId="2A0AF65C" w14:textId="77777777" w:rsidR="00BF6E8A" w:rsidRPr="005A02F2" w:rsidRDefault="005A02F2" w:rsidP="005A02F2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lang w:val="en-US"/>
              </w:rPr>
              <w:t>dpu</w:t>
            </w:r>
            <w:r>
              <w:rPr>
                <w:rFonts w:ascii="Times New Roman" w:hAnsi="Times New Roman"/>
                <w:vertAlign w:val="subscript"/>
                <w:lang w:val="en-US"/>
              </w:rPr>
              <w:t>hf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 ≥ 1,11</w:t>
            </w:r>
          </w:p>
        </w:tc>
      </w:tr>
      <w:tr w:rsidR="00BF6E8A" w14:paraId="6605A338" w14:textId="77777777" w:rsidTr="005A02F2">
        <w:tc>
          <w:tcPr>
            <w:tcW w:w="3794" w:type="dxa"/>
          </w:tcPr>
          <w:p w14:paraId="09FBD25D" w14:textId="77777777" w:rsidR="00BF6E8A" w:rsidRPr="00BF6E8A" w:rsidRDefault="00BF6E8A" w:rsidP="00BF6E8A">
            <w:pPr>
              <w:pStyle w:val="a3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977" w:type="dxa"/>
          </w:tcPr>
          <w:p w14:paraId="1CC1EEEA" w14:textId="77777777" w:rsidR="00BF6E8A" w:rsidRPr="00BF6E8A" w:rsidRDefault="00BF6E8A" w:rsidP="00BF6E8A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BF6E8A">
              <w:rPr>
                <w:rFonts w:ascii="Times New Roman" w:hAnsi="Times New Roman"/>
                <w:color w:val="000000"/>
                <w:szCs w:val="26"/>
              </w:rPr>
              <w:t xml:space="preserve">0,87 ≤ </w:t>
            </w:r>
            <w:r>
              <w:rPr>
                <w:rFonts w:ascii="Times New Roman" w:hAnsi="Times New Roman"/>
                <w:lang w:val="en-US"/>
              </w:rPr>
              <w:t>dpu</w:t>
            </w:r>
            <w:r>
              <w:rPr>
                <w:rFonts w:ascii="Times New Roman" w:hAnsi="Times New Roman"/>
                <w:vertAlign w:val="subscript"/>
                <w:lang w:val="en-US"/>
              </w:rPr>
              <w:t>c</w:t>
            </w:r>
            <w:r w:rsidRPr="00BF6E8A">
              <w:rPr>
                <w:rFonts w:ascii="Times New Roman" w:hAnsi="Times New Roman"/>
                <w:color w:val="000000"/>
                <w:szCs w:val="26"/>
              </w:rPr>
              <w:t xml:space="preserve"> &lt; 0,91</w:t>
            </w:r>
          </w:p>
        </w:tc>
        <w:tc>
          <w:tcPr>
            <w:tcW w:w="2800" w:type="dxa"/>
          </w:tcPr>
          <w:p w14:paraId="56F73DAB" w14:textId="77777777" w:rsidR="00BF6E8A" w:rsidRPr="005A02F2" w:rsidRDefault="005A02F2" w:rsidP="005A02F2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1,08 ≤ </w:t>
            </w:r>
            <w:r>
              <w:rPr>
                <w:rFonts w:ascii="Times New Roman" w:hAnsi="Times New Roman"/>
                <w:lang w:val="en-US"/>
              </w:rPr>
              <w:t>dpu</w:t>
            </w:r>
            <w:r>
              <w:rPr>
                <w:rFonts w:ascii="Times New Roman" w:hAnsi="Times New Roman"/>
                <w:vertAlign w:val="subscript"/>
                <w:lang w:val="en-US"/>
              </w:rPr>
              <w:t>hf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 &lt; 1,11</w:t>
            </w:r>
          </w:p>
        </w:tc>
      </w:tr>
      <w:tr w:rsidR="00BF6E8A" w14:paraId="721878F6" w14:textId="77777777" w:rsidTr="005A02F2">
        <w:tc>
          <w:tcPr>
            <w:tcW w:w="3794" w:type="dxa"/>
          </w:tcPr>
          <w:p w14:paraId="015398A1" w14:textId="77777777" w:rsidR="00BF6E8A" w:rsidRPr="00BF6E8A" w:rsidRDefault="00BF6E8A" w:rsidP="00BF6E8A">
            <w:pPr>
              <w:pStyle w:val="a3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977" w:type="dxa"/>
          </w:tcPr>
          <w:p w14:paraId="7F130092" w14:textId="77777777" w:rsidR="00BF6E8A" w:rsidRPr="00BF6E8A" w:rsidRDefault="00BF6E8A" w:rsidP="00BF6E8A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BF6E8A">
              <w:rPr>
                <w:rFonts w:ascii="Times New Roman" w:hAnsi="Times New Roman"/>
                <w:color w:val="000000"/>
                <w:szCs w:val="26"/>
              </w:rPr>
              <w:t xml:space="preserve">0,83 ≤ </w:t>
            </w:r>
            <w:r>
              <w:rPr>
                <w:rFonts w:ascii="Times New Roman" w:hAnsi="Times New Roman"/>
                <w:lang w:val="en-US"/>
              </w:rPr>
              <w:t>dpu</w:t>
            </w:r>
            <w:r>
              <w:rPr>
                <w:rFonts w:ascii="Times New Roman" w:hAnsi="Times New Roman"/>
                <w:vertAlign w:val="subscript"/>
                <w:lang w:val="en-US"/>
              </w:rPr>
              <w:t>c</w:t>
            </w:r>
            <w:r w:rsidRPr="00BF6E8A">
              <w:rPr>
                <w:rFonts w:ascii="Times New Roman" w:hAnsi="Times New Roman"/>
                <w:i/>
                <w:iCs/>
                <w:color w:val="000000"/>
                <w:szCs w:val="26"/>
              </w:rPr>
              <w:t xml:space="preserve"> </w:t>
            </w:r>
            <w:r w:rsidRPr="00BF6E8A">
              <w:rPr>
                <w:rFonts w:ascii="Times New Roman" w:hAnsi="Times New Roman"/>
                <w:color w:val="000000"/>
                <w:szCs w:val="26"/>
              </w:rPr>
              <w:t>&lt; 0,87</w:t>
            </w:r>
          </w:p>
        </w:tc>
        <w:tc>
          <w:tcPr>
            <w:tcW w:w="2800" w:type="dxa"/>
          </w:tcPr>
          <w:p w14:paraId="1709E810" w14:textId="77777777" w:rsidR="00BF6E8A" w:rsidRPr="005A02F2" w:rsidRDefault="005A02F2" w:rsidP="005A02F2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1,05 ≤ </w:t>
            </w:r>
            <w:r>
              <w:rPr>
                <w:rFonts w:ascii="Times New Roman" w:hAnsi="Times New Roman"/>
                <w:lang w:val="en-US"/>
              </w:rPr>
              <w:t>dpu</w:t>
            </w:r>
            <w:r>
              <w:rPr>
                <w:rFonts w:ascii="Times New Roman" w:hAnsi="Times New Roman"/>
                <w:vertAlign w:val="subscript"/>
                <w:lang w:val="en-US"/>
              </w:rPr>
              <w:t>hf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 &lt; 1,08</w:t>
            </w:r>
          </w:p>
        </w:tc>
      </w:tr>
      <w:tr w:rsidR="00BF6E8A" w14:paraId="5EB72E7F" w14:textId="77777777" w:rsidTr="005A02F2">
        <w:tc>
          <w:tcPr>
            <w:tcW w:w="3794" w:type="dxa"/>
          </w:tcPr>
          <w:p w14:paraId="2FE57CB0" w14:textId="77777777" w:rsidR="00BF6E8A" w:rsidRPr="00BF6E8A" w:rsidRDefault="00BF6E8A" w:rsidP="00BF6E8A">
            <w:pPr>
              <w:pStyle w:val="a3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D</w:t>
            </w:r>
          </w:p>
        </w:tc>
        <w:tc>
          <w:tcPr>
            <w:tcW w:w="2977" w:type="dxa"/>
          </w:tcPr>
          <w:p w14:paraId="11ED4794" w14:textId="77777777" w:rsidR="00BF6E8A" w:rsidRPr="00BF6E8A" w:rsidRDefault="00BF6E8A" w:rsidP="00BF6E8A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BF6E8A">
              <w:rPr>
                <w:rFonts w:ascii="Times New Roman" w:hAnsi="Times New Roman"/>
                <w:color w:val="000000"/>
                <w:szCs w:val="26"/>
              </w:rPr>
              <w:t xml:space="preserve">0,79 ≤ </w:t>
            </w:r>
            <w:r>
              <w:rPr>
                <w:rFonts w:ascii="Times New Roman" w:hAnsi="Times New Roman"/>
                <w:lang w:val="en-US"/>
              </w:rPr>
              <w:t>dpu</w:t>
            </w:r>
            <w:r>
              <w:rPr>
                <w:rFonts w:ascii="Times New Roman" w:hAnsi="Times New Roman"/>
                <w:vertAlign w:val="subscript"/>
                <w:lang w:val="en-US"/>
              </w:rPr>
              <w:t>c</w:t>
            </w:r>
            <w:r w:rsidRPr="00BF6E8A">
              <w:rPr>
                <w:rFonts w:ascii="Times New Roman" w:hAnsi="Times New Roman"/>
                <w:color w:val="000000"/>
                <w:szCs w:val="26"/>
              </w:rPr>
              <w:t xml:space="preserve"> &lt; 0,83</w:t>
            </w:r>
          </w:p>
        </w:tc>
        <w:tc>
          <w:tcPr>
            <w:tcW w:w="2800" w:type="dxa"/>
          </w:tcPr>
          <w:p w14:paraId="56DFB1DC" w14:textId="77777777" w:rsidR="00BF6E8A" w:rsidRPr="005A02F2" w:rsidRDefault="005A02F2" w:rsidP="005A02F2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1,02 ≤ </w:t>
            </w:r>
            <w:r>
              <w:rPr>
                <w:rFonts w:ascii="Times New Roman" w:hAnsi="Times New Roman"/>
                <w:lang w:val="en-US"/>
              </w:rPr>
              <w:t>dpu</w:t>
            </w:r>
            <w:r>
              <w:rPr>
                <w:rFonts w:ascii="Times New Roman" w:hAnsi="Times New Roman"/>
                <w:vertAlign w:val="subscript"/>
                <w:lang w:val="en-US"/>
              </w:rPr>
              <w:t>hf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 &lt; 1,05</w:t>
            </w:r>
          </w:p>
        </w:tc>
      </w:tr>
      <w:tr w:rsidR="00BF6E8A" w14:paraId="13058C64" w14:textId="77777777" w:rsidTr="005A02F2">
        <w:tc>
          <w:tcPr>
            <w:tcW w:w="3794" w:type="dxa"/>
          </w:tcPr>
          <w:p w14:paraId="347F955B" w14:textId="77777777" w:rsidR="00BF6E8A" w:rsidRPr="00BF6E8A" w:rsidRDefault="00BF6E8A" w:rsidP="00BF6E8A">
            <w:pPr>
              <w:pStyle w:val="a3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E</w:t>
            </w:r>
          </w:p>
        </w:tc>
        <w:tc>
          <w:tcPr>
            <w:tcW w:w="2977" w:type="dxa"/>
          </w:tcPr>
          <w:p w14:paraId="1D918805" w14:textId="77777777" w:rsidR="00BF6E8A" w:rsidRPr="00BF6E8A" w:rsidRDefault="00BF6E8A" w:rsidP="00BF6E8A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BF6E8A">
              <w:rPr>
                <w:rFonts w:ascii="Times New Roman" w:hAnsi="Times New Roman"/>
                <w:color w:val="000000"/>
                <w:szCs w:val="26"/>
              </w:rPr>
              <w:t xml:space="preserve">0,75 ≤ </w:t>
            </w:r>
            <w:r>
              <w:rPr>
                <w:rFonts w:ascii="Times New Roman" w:hAnsi="Times New Roman"/>
                <w:lang w:val="en-US"/>
              </w:rPr>
              <w:t>dpu</w:t>
            </w:r>
            <w:r>
              <w:rPr>
                <w:rFonts w:ascii="Times New Roman" w:hAnsi="Times New Roman"/>
                <w:vertAlign w:val="subscript"/>
                <w:lang w:val="en-US"/>
              </w:rPr>
              <w:t>c</w:t>
            </w:r>
            <w:r w:rsidRPr="00BF6E8A">
              <w:rPr>
                <w:rFonts w:ascii="Times New Roman" w:hAnsi="Times New Roman"/>
                <w:color w:val="000000"/>
                <w:szCs w:val="26"/>
              </w:rPr>
              <w:t xml:space="preserve"> &lt; 0,79</w:t>
            </w:r>
          </w:p>
        </w:tc>
        <w:tc>
          <w:tcPr>
            <w:tcW w:w="2800" w:type="dxa"/>
          </w:tcPr>
          <w:p w14:paraId="731BF7FD" w14:textId="77777777" w:rsidR="00BF6E8A" w:rsidRPr="005A02F2" w:rsidRDefault="005A02F2" w:rsidP="005A02F2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0,99 ≤ </w:t>
            </w:r>
            <w:r>
              <w:rPr>
                <w:rFonts w:ascii="Times New Roman" w:hAnsi="Times New Roman"/>
                <w:lang w:val="en-US"/>
              </w:rPr>
              <w:t>dpu</w:t>
            </w:r>
            <w:r>
              <w:rPr>
                <w:rFonts w:ascii="Times New Roman" w:hAnsi="Times New Roman"/>
                <w:vertAlign w:val="subscript"/>
                <w:lang w:val="en-US"/>
              </w:rPr>
              <w:t>hf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 &lt; 1,02</w:t>
            </w:r>
          </w:p>
        </w:tc>
      </w:tr>
      <w:tr w:rsidR="00BF6E8A" w14:paraId="4F7576CF" w14:textId="77777777" w:rsidTr="005A02F2">
        <w:tc>
          <w:tcPr>
            <w:tcW w:w="3794" w:type="dxa"/>
            <w:tcBorders>
              <w:bottom w:val="single" w:sz="4" w:space="0" w:color="auto"/>
            </w:tcBorders>
          </w:tcPr>
          <w:p w14:paraId="56E785F5" w14:textId="77777777" w:rsidR="00BF6E8A" w:rsidRPr="00BF6E8A" w:rsidRDefault="00BF6E8A" w:rsidP="00BF6E8A">
            <w:pPr>
              <w:pStyle w:val="a3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F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B0AF999" w14:textId="77777777" w:rsidR="00BF6E8A" w:rsidRPr="00BF6E8A" w:rsidRDefault="00BF6E8A" w:rsidP="00BF6E8A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BF6E8A">
              <w:rPr>
                <w:rFonts w:ascii="Times New Roman" w:hAnsi="Times New Roman"/>
                <w:color w:val="000000"/>
                <w:szCs w:val="26"/>
              </w:rPr>
              <w:t xml:space="preserve">0,71 ≤ </w:t>
            </w:r>
            <w:r>
              <w:rPr>
                <w:rFonts w:ascii="Times New Roman" w:hAnsi="Times New Roman"/>
                <w:lang w:val="en-US"/>
              </w:rPr>
              <w:t>dpu</w:t>
            </w:r>
            <w:r>
              <w:rPr>
                <w:rFonts w:ascii="Times New Roman" w:hAnsi="Times New Roman"/>
                <w:vertAlign w:val="subscript"/>
                <w:lang w:val="en-US"/>
              </w:rPr>
              <w:t>c</w:t>
            </w:r>
            <w:r w:rsidRPr="00BF6E8A">
              <w:rPr>
                <w:rFonts w:ascii="Times New Roman" w:hAnsi="Times New Roman"/>
                <w:i/>
                <w:iCs/>
                <w:color w:val="000000"/>
                <w:szCs w:val="26"/>
              </w:rPr>
              <w:t xml:space="preserve"> </w:t>
            </w:r>
            <w:r w:rsidRPr="00BF6E8A">
              <w:rPr>
                <w:rFonts w:ascii="Times New Roman" w:hAnsi="Times New Roman"/>
                <w:color w:val="000000"/>
                <w:szCs w:val="26"/>
              </w:rPr>
              <w:t>&lt; 0,75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14:paraId="3F162425" w14:textId="77777777" w:rsidR="00BF6E8A" w:rsidRPr="005A02F2" w:rsidRDefault="005A02F2" w:rsidP="005A02F2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0,96 ≤ </w:t>
            </w:r>
            <w:r>
              <w:rPr>
                <w:rFonts w:ascii="Times New Roman" w:hAnsi="Times New Roman"/>
                <w:lang w:val="en-US"/>
              </w:rPr>
              <w:t>dpu</w:t>
            </w:r>
            <w:r>
              <w:rPr>
                <w:rFonts w:ascii="Times New Roman" w:hAnsi="Times New Roman"/>
                <w:vertAlign w:val="subscript"/>
                <w:lang w:val="en-US"/>
              </w:rPr>
              <w:t>hf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 &lt; 0,99</w:t>
            </w:r>
          </w:p>
        </w:tc>
      </w:tr>
      <w:tr w:rsidR="00BF6E8A" w14:paraId="13EF7CC0" w14:textId="77777777" w:rsidTr="005A02F2"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14:paraId="685BB518" w14:textId="77777777" w:rsidR="00BF6E8A" w:rsidRDefault="00BF6E8A" w:rsidP="00BF6E8A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G</w:t>
            </w:r>
          </w:p>
          <w:p w14:paraId="213F4804" w14:textId="77777777" w:rsidR="00263664" w:rsidRPr="00263664" w:rsidRDefault="00263664" w:rsidP="00263664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(найменш</w:t>
            </w:r>
            <w:r w:rsidRPr="005A02F2">
              <w:rPr>
                <w:rFonts w:ascii="Times New Roman" w:hAnsi="Times New Roman"/>
              </w:rPr>
              <w:t xml:space="preserve"> ефективний)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3BA8351" w14:textId="77777777" w:rsidR="00BF6E8A" w:rsidRPr="00BF6E8A" w:rsidRDefault="00BF6E8A" w:rsidP="00BF6E8A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lang w:val="en-US"/>
              </w:rPr>
              <w:t>dpu</w:t>
            </w:r>
            <w:r>
              <w:rPr>
                <w:rFonts w:ascii="Times New Roman" w:hAnsi="Times New Roman"/>
                <w:vertAlign w:val="subscript"/>
                <w:lang w:val="en-US"/>
              </w:rPr>
              <w:t>c</w:t>
            </w:r>
            <w:r w:rsidRPr="00BF6E8A">
              <w:rPr>
                <w:rFonts w:ascii="Times New Roman" w:hAnsi="Times New Roman"/>
                <w:color w:val="000000"/>
                <w:szCs w:val="26"/>
              </w:rPr>
              <w:t>&lt; 0,71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14:paraId="754C874D" w14:textId="77777777" w:rsidR="00BF6E8A" w:rsidRPr="005A02F2" w:rsidRDefault="005A02F2" w:rsidP="005A02F2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lang w:val="en-US"/>
              </w:rPr>
              <w:t>dpu</w:t>
            </w:r>
            <w:r>
              <w:rPr>
                <w:rFonts w:ascii="Times New Roman" w:hAnsi="Times New Roman"/>
                <w:vertAlign w:val="subscript"/>
                <w:lang w:val="en-US"/>
              </w:rPr>
              <w:t>hf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 &lt; 0,96</w:t>
            </w:r>
          </w:p>
        </w:tc>
      </w:tr>
    </w:tbl>
    <w:p w14:paraId="65919B41" w14:textId="77777777" w:rsidR="00BF6E8A" w:rsidRDefault="00BF6E8A" w:rsidP="00BF6E8A">
      <w:pPr>
        <w:pStyle w:val="a3"/>
        <w:jc w:val="center"/>
        <w:rPr>
          <w:rFonts w:ascii="Times New Roman" w:hAnsi="Times New Roman"/>
        </w:rPr>
      </w:pPr>
    </w:p>
    <w:p w14:paraId="1DFDEDB9" w14:textId="77777777" w:rsidR="005A02F2" w:rsidRPr="00040759" w:rsidRDefault="001756B2" w:rsidP="005A02F2">
      <w:pPr>
        <w:pStyle w:val="a5"/>
        <w:ind w:firstLine="567"/>
        <w:jc w:val="both"/>
        <w:rPr>
          <w:rFonts w:ascii="Times New Roman" w:hAnsi="Times New Roman"/>
          <w:b w:val="0"/>
        </w:rPr>
      </w:pPr>
      <w:r w:rsidRPr="00040759">
        <w:rPr>
          <w:rFonts w:ascii="Times New Roman" w:hAnsi="Times New Roman" w:cs="Times New Roman"/>
          <w:b w:val="0"/>
          <w:bCs w:val="0"/>
        </w:rPr>
        <w:t xml:space="preserve">Клас </w:t>
      </w:r>
      <w:commentRangeStart w:id="3"/>
      <w:r w:rsidRPr="00040759">
        <w:rPr>
          <w:rFonts w:ascii="Times New Roman" w:hAnsi="Times New Roman" w:cs="Times New Roman"/>
          <w:b w:val="0"/>
          <w:bCs w:val="0"/>
        </w:rPr>
        <w:t>повторного викиду пилу</w:t>
      </w:r>
      <w:r w:rsidR="005A02F2" w:rsidRPr="00040759">
        <w:rPr>
          <w:rFonts w:ascii="Times New Roman" w:hAnsi="Times New Roman"/>
          <w:b w:val="0"/>
        </w:rPr>
        <w:t xml:space="preserve"> </w:t>
      </w:r>
      <w:commentRangeEnd w:id="3"/>
      <w:r w:rsidR="00C775B6" w:rsidRPr="00040759">
        <w:rPr>
          <w:rStyle w:val="ad"/>
          <w:rFonts w:asciiTheme="minorHAnsi" w:hAnsiTheme="minorHAnsi" w:cstheme="minorBidi"/>
          <w:b w:val="0"/>
          <w:bCs w:val="0"/>
          <w:lang w:val="ru-RU"/>
        </w:rPr>
        <w:commentReference w:id="3"/>
      </w:r>
      <w:r w:rsidR="005A02F2" w:rsidRPr="00040759">
        <w:rPr>
          <w:rFonts w:ascii="Times New Roman" w:hAnsi="Times New Roman"/>
          <w:b w:val="0"/>
        </w:rPr>
        <w:t>обчислюється відповідно до додатка 6 до Технічного регламенту.</w:t>
      </w:r>
    </w:p>
    <w:p w14:paraId="31959545" w14:textId="77777777" w:rsidR="00782E4B" w:rsidRPr="00040759" w:rsidRDefault="00782E4B" w:rsidP="00782E4B">
      <w:pPr>
        <w:pStyle w:val="a3"/>
        <w:ind w:firstLine="0"/>
        <w:jc w:val="right"/>
        <w:rPr>
          <w:rFonts w:ascii="Times New Roman" w:hAnsi="Times New Roman"/>
          <w:i/>
        </w:rPr>
      </w:pPr>
      <w:r w:rsidRPr="00040759">
        <w:rPr>
          <w:rFonts w:ascii="Times New Roman" w:hAnsi="Times New Roman"/>
          <w:i/>
          <w:lang w:val="ru-RU"/>
        </w:rPr>
        <w:t>Таблиця 3</w:t>
      </w:r>
    </w:p>
    <w:p w14:paraId="528C4158" w14:textId="77777777" w:rsidR="005A02F2" w:rsidRPr="00040759" w:rsidRDefault="00782E4B" w:rsidP="005A02F2">
      <w:pPr>
        <w:pStyle w:val="a3"/>
        <w:ind w:firstLine="0"/>
        <w:jc w:val="center"/>
        <w:rPr>
          <w:rFonts w:ascii="Times New Roman" w:hAnsi="Times New Roman"/>
          <w:lang w:val="ru-RU"/>
        </w:rPr>
      </w:pPr>
      <w:commentRangeStart w:id="4"/>
      <w:r w:rsidRPr="00040759">
        <w:rPr>
          <w:rFonts w:ascii="Times New Roman" w:hAnsi="Times New Roman"/>
        </w:rPr>
        <w:t>Клас</w:t>
      </w:r>
      <w:r w:rsidR="00263664" w:rsidRPr="00040759">
        <w:rPr>
          <w:rFonts w:ascii="Times New Roman" w:hAnsi="Times New Roman"/>
        </w:rPr>
        <w:t>и</w:t>
      </w:r>
      <w:r w:rsidRPr="00040759">
        <w:rPr>
          <w:rFonts w:ascii="Times New Roman" w:hAnsi="Times New Roman"/>
        </w:rPr>
        <w:t xml:space="preserve"> повторного викиду пилу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670"/>
      </w:tblGrid>
      <w:tr w:rsidR="005A02F2" w:rsidRPr="00040759" w14:paraId="1C3ED853" w14:textId="77777777" w:rsidTr="005A02F2"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3BF88" w14:textId="77777777" w:rsidR="005A02F2" w:rsidRPr="00040759" w:rsidRDefault="00782E4B" w:rsidP="00D53CA8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 w:rsidRPr="00040759">
              <w:rPr>
                <w:rFonts w:ascii="Times New Roman" w:hAnsi="Times New Roman"/>
              </w:rPr>
              <w:t>Клас повторного викиду пилу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7BA32" w14:textId="77777777" w:rsidR="005A02F2" w:rsidRPr="00040759" w:rsidRDefault="00782E4B" w:rsidP="00782E4B">
            <w:pPr>
              <w:pStyle w:val="a3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 w:rsidRPr="00040759">
              <w:rPr>
                <w:rFonts w:ascii="Times New Roman" w:hAnsi="Times New Roman"/>
              </w:rPr>
              <w:t xml:space="preserve">Повторний викид пилу </w:t>
            </w:r>
            <w:r w:rsidR="005A02F2" w:rsidRPr="00040759">
              <w:rPr>
                <w:rFonts w:ascii="Times New Roman" w:hAnsi="Times New Roman"/>
                <w:lang w:val="ru-RU"/>
              </w:rPr>
              <w:t>(</w:t>
            </w:r>
            <w:r w:rsidR="005A02F2" w:rsidRPr="00040759">
              <w:rPr>
                <w:rFonts w:ascii="Times New Roman" w:hAnsi="Times New Roman"/>
                <w:lang w:val="en-US"/>
              </w:rPr>
              <w:t>d</w:t>
            </w:r>
            <w:r w:rsidR="005A02F2" w:rsidRPr="00040759">
              <w:rPr>
                <w:rFonts w:ascii="Times New Roman" w:hAnsi="Times New Roman"/>
                <w:lang w:val="ru-RU"/>
              </w:rPr>
              <w:t>re)</w:t>
            </w:r>
          </w:p>
        </w:tc>
      </w:tr>
      <w:commentRangeEnd w:id="4"/>
      <w:tr w:rsidR="005A02F2" w14:paraId="3C31356F" w14:textId="77777777" w:rsidTr="005A02F2">
        <w:tc>
          <w:tcPr>
            <w:tcW w:w="3794" w:type="dxa"/>
            <w:tcBorders>
              <w:top w:val="single" w:sz="4" w:space="0" w:color="auto"/>
            </w:tcBorders>
          </w:tcPr>
          <w:p w14:paraId="31FD988F" w14:textId="77777777" w:rsidR="005A02F2" w:rsidRPr="00040759" w:rsidRDefault="00C775B6" w:rsidP="00D53CA8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 w:rsidRPr="00040759">
              <w:rPr>
                <w:rStyle w:val="ad"/>
                <w:rFonts w:asciiTheme="minorHAnsi" w:eastAsiaTheme="minorEastAsia" w:hAnsiTheme="minorHAnsi" w:cstheme="minorBidi"/>
                <w:lang w:val="ru-RU"/>
              </w:rPr>
              <w:commentReference w:id="4"/>
            </w:r>
            <w:r w:rsidR="005A02F2" w:rsidRPr="00040759">
              <w:rPr>
                <w:rFonts w:ascii="Times New Roman" w:hAnsi="Times New Roman"/>
                <w:lang w:val="en-US"/>
              </w:rPr>
              <w:t>A</w:t>
            </w:r>
          </w:p>
          <w:p w14:paraId="68D26676" w14:textId="77777777" w:rsidR="00263664" w:rsidRPr="00040759" w:rsidRDefault="00263664" w:rsidP="00D53CA8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 w:rsidRPr="00040759">
              <w:rPr>
                <w:rFonts w:ascii="Times New Roman" w:hAnsi="Times New Roman"/>
              </w:rPr>
              <w:t>(найбільш ефективний)</w:t>
            </w:r>
          </w:p>
        </w:tc>
        <w:tc>
          <w:tcPr>
            <w:tcW w:w="5670" w:type="dxa"/>
            <w:tcBorders>
              <w:top w:val="single" w:sz="4" w:space="0" w:color="auto"/>
            </w:tcBorders>
          </w:tcPr>
          <w:p w14:paraId="6AB1A5C4" w14:textId="77777777" w:rsidR="005A02F2" w:rsidRPr="005A02F2" w:rsidRDefault="005A02F2" w:rsidP="005A02F2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040759">
              <w:rPr>
                <w:rFonts w:ascii="Times New Roman" w:hAnsi="Times New Roman"/>
                <w:iCs/>
                <w:color w:val="000000"/>
                <w:szCs w:val="26"/>
              </w:rPr>
              <w:t xml:space="preserve">dre </w:t>
            </w:r>
            <w:r w:rsidRPr="00040759">
              <w:rPr>
                <w:rFonts w:ascii="Times New Roman" w:hAnsi="Times New Roman"/>
                <w:color w:val="000000"/>
                <w:szCs w:val="26"/>
              </w:rPr>
              <w:t>≤ 0,02 %</w:t>
            </w:r>
            <w:bookmarkStart w:id="5" w:name="_GoBack"/>
            <w:bookmarkEnd w:id="5"/>
          </w:p>
        </w:tc>
      </w:tr>
      <w:tr w:rsidR="005A02F2" w14:paraId="0C5C44A4" w14:textId="77777777" w:rsidTr="005A02F2">
        <w:tc>
          <w:tcPr>
            <w:tcW w:w="3794" w:type="dxa"/>
          </w:tcPr>
          <w:p w14:paraId="46DBA603" w14:textId="77777777" w:rsidR="005A02F2" w:rsidRPr="00BF6E8A" w:rsidRDefault="005A02F2" w:rsidP="00D53CA8">
            <w:pPr>
              <w:pStyle w:val="a3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5670" w:type="dxa"/>
          </w:tcPr>
          <w:p w14:paraId="737C8DE3" w14:textId="77777777" w:rsidR="005A02F2" w:rsidRPr="005A02F2" w:rsidRDefault="005A02F2" w:rsidP="005A02F2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0,02 % &lt; </w:t>
            </w:r>
            <w:r w:rsidRPr="005A02F2">
              <w:rPr>
                <w:rFonts w:ascii="Times New Roman" w:hAnsi="Times New Roman"/>
                <w:iCs/>
                <w:color w:val="000000"/>
                <w:szCs w:val="26"/>
              </w:rPr>
              <w:t xml:space="preserve">dre 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>≤ 0,08 %</w:t>
            </w:r>
          </w:p>
        </w:tc>
      </w:tr>
      <w:tr w:rsidR="005A02F2" w14:paraId="2ED22ACC" w14:textId="77777777" w:rsidTr="005A02F2">
        <w:tc>
          <w:tcPr>
            <w:tcW w:w="3794" w:type="dxa"/>
          </w:tcPr>
          <w:p w14:paraId="4AC1EEC4" w14:textId="77777777" w:rsidR="005A02F2" w:rsidRPr="00BF6E8A" w:rsidRDefault="005A02F2" w:rsidP="00D53CA8">
            <w:pPr>
              <w:pStyle w:val="a3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5670" w:type="dxa"/>
          </w:tcPr>
          <w:p w14:paraId="0CF1AEF8" w14:textId="77777777" w:rsidR="005A02F2" w:rsidRPr="005A02F2" w:rsidRDefault="005A02F2" w:rsidP="005A02F2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0,08 % &lt; </w:t>
            </w:r>
            <w:r w:rsidRPr="005A02F2">
              <w:rPr>
                <w:rFonts w:ascii="Times New Roman" w:hAnsi="Times New Roman"/>
                <w:iCs/>
                <w:color w:val="000000"/>
                <w:szCs w:val="26"/>
              </w:rPr>
              <w:t xml:space="preserve">dre 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>≤ 0,20 %</w:t>
            </w:r>
          </w:p>
        </w:tc>
      </w:tr>
      <w:tr w:rsidR="005A02F2" w14:paraId="5750CC4F" w14:textId="77777777" w:rsidTr="005A02F2">
        <w:tc>
          <w:tcPr>
            <w:tcW w:w="3794" w:type="dxa"/>
          </w:tcPr>
          <w:p w14:paraId="4FC0B19F" w14:textId="77777777" w:rsidR="005A02F2" w:rsidRPr="00BF6E8A" w:rsidRDefault="005A02F2" w:rsidP="00D53CA8">
            <w:pPr>
              <w:pStyle w:val="a3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D</w:t>
            </w:r>
          </w:p>
        </w:tc>
        <w:tc>
          <w:tcPr>
            <w:tcW w:w="5670" w:type="dxa"/>
          </w:tcPr>
          <w:p w14:paraId="2E6AEE9D" w14:textId="77777777" w:rsidR="005A02F2" w:rsidRPr="005A02F2" w:rsidRDefault="005A02F2" w:rsidP="005A02F2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0,20 % &lt; </w:t>
            </w:r>
            <w:r w:rsidRPr="005A02F2">
              <w:rPr>
                <w:rFonts w:ascii="Times New Roman" w:hAnsi="Times New Roman"/>
                <w:iCs/>
                <w:color w:val="000000"/>
                <w:szCs w:val="26"/>
              </w:rPr>
              <w:t xml:space="preserve">dre 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>≤ 0,35 %</w:t>
            </w:r>
          </w:p>
        </w:tc>
      </w:tr>
      <w:tr w:rsidR="005A02F2" w14:paraId="7C384162" w14:textId="77777777" w:rsidTr="005A02F2">
        <w:tc>
          <w:tcPr>
            <w:tcW w:w="3794" w:type="dxa"/>
          </w:tcPr>
          <w:p w14:paraId="51BAD348" w14:textId="77777777" w:rsidR="005A02F2" w:rsidRPr="00BF6E8A" w:rsidRDefault="005A02F2" w:rsidP="00D53CA8">
            <w:pPr>
              <w:pStyle w:val="a3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E</w:t>
            </w:r>
          </w:p>
        </w:tc>
        <w:tc>
          <w:tcPr>
            <w:tcW w:w="5670" w:type="dxa"/>
          </w:tcPr>
          <w:p w14:paraId="0748502B" w14:textId="77777777" w:rsidR="005A02F2" w:rsidRPr="005A02F2" w:rsidRDefault="005A02F2" w:rsidP="005A02F2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0,35 % &lt; </w:t>
            </w:r>
            <w:r w:rsidRPr="005A02F2">
              <w:rPr>
                <w:rFonts w:ascii="Times New Roman" w:hAnsi="Times New Roman"/>
                <w:iCs/>
                <w:color w:val="000000"/>
                <w:szCs w:val="26"/>
              </w:rPr>
              <w:t xml:space="preserve">dre 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>≤ 0,60 %</w:t>
            </w:r>
          </w:p>
        </w:tc>
      </w:tr>
      <w:tr w:rsidR="005A02F2" w14:paraId="3945EE16" w14:textId="77777777" w:rsidTr="005A02F2">
        <w:tc>
          <w:tcPr>
            <w:tcW w:w="3794" w:type="dxa"/>
            <w:tcBorders>
              <w:bottom w:val="single" w:sz="4" w:space="0" w:color="auto"/>
            </w:tcBorders>
          </w:tcPr>
          <w:p w14:paraId="15313C8C" w14:textId="77777777" w:rsidR="005A02F2" w:rsidRPr="00BF6E8A" w:rsidRDefault="005A02F2" w:rsidP="00D53CA8">
            <w:pPr>
              <w:pStyle w:val="a3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F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1CEC88B9" w14:textId="77777777" w:rsidR="005A02F2" w:rsidRPr="005A02F2" w:rsidRDefault="005A02F2" w:rsidP="005A02F2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color w:val="000000"/>
                <w:szCs w:val="26"/>
              </w:rPr>
              <w:t xml:space="preserve">0,60 % &lt; </w:t>
            </w:r>
            <w:r w:rsidRPr="005A02F2">
              <w:rPr>
                <w:rFonts w:ascii="Times New Roman" w:hAnsi="Times New Roman"/>
                <w:iCs/>
                <w:color w:val="000000"/>
                <w:szCs w:val="26"/>
              </w:rPr>
              <w:t xml:space="preserve">dre 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>≤ 1,00 %</w:t>
            </w:r>
          </w:p>
        </w:tc>
      </w:tr>
      <w:tr w:rsidR="005A02F2" w14:paraId="17468CBC" w14:textId="77777777" w:rsidTr="005A02F2"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14:paraId="4ACB8367" w14:textId="77777777" w:rsidR="005A02F2" w:rsidRDefault="005A02F2" w:rsidP="00D53CA8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G</w:t>
            </w:r>
          </w:p>
          <w:p w14:paraId="7C7CF635" w14:textId="77777777" w:rsidR="00263664" w:rsidRPr="00263664" w:rsidRDefault="00263664" w:rsidP="00D53CA8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(найменш</w:t>
            </w:r>
            <w:r w:rsidRPr="005A02F2">
              <w:rPr>
                <w:rFonts w:ascii="Times New Roman" w:hAnsi="Times New Roman"/>
              </w:rPr>
              <w:t xml:space="preserve"> ефективний)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60FE4FC1" w14:textId="77777777" w:rsidR="005A02F2" w:rsidRPr="005A02F2" w:rsidRDefault="005A02F2" w:rsidP="005A02F2">
            <w:pPr>
              <w:pStyle w:val="a3"/>
              <w:ind w:firstLine="0"/>
              <w:jc w:val="center"/>
              <w:rPr>
                <w:rFonts w:ascii="Times New Roman" w:hAnsi="Times New Roman"/>
                <w:szCs w:val="26"/>
              </w:rPr>
            </w:pPr>
            <w:r w:rsidRPr="005A02F2">
              <w:rPr>
                <w:rFonts w:ascii="Times New Roman" w:hAnsi="Times New Roman"/>
                <w:iCs/>
                <w:color w:val="000000"/>
                <w:szCs w:val="26"/>
              </w:rPr>
              <w:t xml:space="preserve">dre </w:t>
            </w:r>
            <w:r w:rsidRPr="005A02F2">
              <w:rPr>
                <w:rFonts w:ascii="Times New Roman" w:hAnsi="Times New Roman"/>
                <w:color w:val="000000"/>
                <w:szCs w:val="26"/>
              </w:rPr>
              <w:t>&gt; 1,00 %</w:t>
            </w:r>
          </w:p>
        </w:tc>
      </w:tr>
    </w:tbl>
    <w:p w14:paraId="0891D82D" w14:textId="77777777" w:rsidR="005A02F2" w:rsidRPr="005A02F2" w:rsidRDefault="005A02F2" w:rsidP="005A02F2"/>
    <w:p w14:paraId="5E1EDB96" w14:textId="77777777" w:rsidR="00414AD6" w:rsidRPr="005A02F2" w:rsidRDefault="005A02F2" w:rsidP="005A02F2">
      <w:pPr>
        <w:pStyle w:val="a3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________________________</w:t>
      </w:r>
    </w:p>
    <w:p w14:paraId="60DAEDE5" w14:textId="77777777" w:rsidR="00A12D43" w:rsidRPr="00414AD6" w:rsidRDefault="00A12D43" w:rsidP="0091013D">
      <w:pPr>
        <w:rPr>
          <w:lang w:val="uk-UA"/>
        </w:rPr>
      </w:pPr>
    </w:p>
    <w:sectPr w:rsidR="00A12D43" w:rsidRPr="00414AD6" w:rsidSect="0038622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OA" w:date="2015-12-08T10:56:00Z" w:initials="O">
    <w:p w14:paraId="17D493E7" w14:textId="77777777" w:rsidR="00C775B6" w:rsidRPr="00C775B6" w:rsidRDefault="00C775B6">
      <w:pPr>
        <w:pStyle w:val="ae"/>
        <w:rPr>
          <w:lang w:val="uk-UA"/>
        </w:rPr>
      </w:pPr>
      <w:r>
        <w:rPr>
          <w:rStyle w:val="ad"/>
        </w:rPr>
        <w:annotationRef/>
      </w:r>
      <w:r>
        <w:t>Б</w:t>
      </w:r>
      <w:r>
        <w:rPr>
          <w:lang w:val="uk-UA"/>
        </w:rPr>
        <w:t xml:space="preserve">ільш точним є переклад </w:t>
      </w:r>
      <w:r w:rsidRPr="00240E90">
        <w:rPr>
          <w:rFonts w:ascii="Palatino Linotype" w:eastAsia="Calibri" w:hAnsi="Palatino Linotype" w:cs="Palatino Linotype"/>
          <w:sz w:val="18"/>
          <w:szCs w:val="18"/>
          <w:lang w:val="uk-UA"/>
        </w:rPr>
        <w:t>«</w:t>
      </w:r>
      <w:r>
        <w:rPr>
          <w:rFonts w:ascii="Palatino Linotype" w:eastAsia="Calibri" w:hAnsi="Palatino Linotype" w:cs="Palatino Linotype"/>
          <w:sz w:val="18"/>
          <w:szCs w:val="18"/>
          <w:lang w:val="uk-UA"/>
        </w:rPr>
        <w:t xml:space="preserve">значення </w:t>
      </w:r>
      <w:r w:rsidRPr="00240E90">
        <w:rPr>
          <w:rFonts w:ascii="Palatino Linotype" w:eastAsia="Calibri" w:hAnsi="Palatino Linotype" w:cs="Palatino Linotype"/>
          <w:sz w:val="18"/>
          <w:szCs w:val="18"/>
          <w:lang w:val="uk-UA"/>
        </w:rPr>
        <w:t>підбирання пилу»</w:t>
      </w:r>
      <w:r>
        <w:rPr>
          <w:rFonts w:ascii="Palatino Linotype" w:eastAsia="Calibri" w:hAnsi="Palatino Linotype" w:cs="Palatino Linotype"/>
          <w:sz w:val="18"/>
          <w:szCs w:val="18"/>
          <w:lang w:val="uk-UA"/>
        </w:rPr>
        <w:t xml:space="preserve"> але за змістом можна використовувати і «</w:t>
      </w:r>
      <w:r w:rsidRPr="00C775B6">
        <w:rPr>
          <w:rFonts w:ascii="Palatino Linotype" w:eastAsia="Calibri" w:hAnsi="Palatino Linotype" w:cs="Palatino Linotype"/>
          <w:sz w:val="18"/>
          <w:szCs w:val="18"/>
          <w:lang w:val="uk-UA"/>
        </w:rPr>
        <w:t>значення якості підбирання пилу</w:t>
      </w:r>
      <w:r>
        <w:rPr>
          <w:rFonts w:ascii="Palatino Linotype" w:eastAsia="Calibri" w:hAnsi="Palatino Linotype" w:cs="Palatino Linotype"/>
          <w:sz w:val="18"/>
          <w:szCs w:val="18"/>
          <w:lang w:val="uk-UA"/>
        </w:rPr>
        <w:t>»</w:t>
      </w:r>
    </w:p>
  </w:comment>
  <w:comment w:id="2" w:author="OA" w:date="2015-12-08T10:57:00Z" w:initials="O">
    <w:p w14:paraId="513ABA31" w14:textId="77777777" w:rsidR="00C775B6" w:rsidRPr="00C775B6" w:rsidRDefault="00C775B6">
      <w:pPr>
        <w:pStyle w:val="ae"/>
        <w:rPr>
          <w:lang w:val="uk-UA"/>
        </w:rPr>
      </w:pPr>
      <w:r>
        <w:rPr>
          <w:rStyle w:val="ad"/>
        </w:rPr>
        <w:annotationRef/>
      </w:r>
      <w:r>
        <w:rPr>
          <w:lang w:val="uk-UA"/>
        </w:rPr>
        <w:t>Див вище – можна просто</w:t>
      </w:r>
      <w:r>
        <w:rPr>
          <w:rFonts w:ascii="Palatino Linotype" w:eastAsia="Calibri" w:hAnsi="Palatino Linotype" w:cs="Palatino Linotype"/>
          <w:sz w:val="18"/>
          <w:szCs w:val="18"/>
          <w:lang w:val="uk-UA"/>
        </w:rPr>
        <w:t xml:space="preserve"> «</w:t>
      </w:r>
      <w:r w:rsidRPr="00240E90">
        <w:rPr>
          <w:rFonts w:ascii="Palatino Linotype" w:eastAsia="Calibri" w:hAnsi="Palatino Linotype" w:cs="Palatino Linotype"/>
          <w:sz w:val="18"/>
          <w:szCs w:val="18"/>
          <w:lang w:val="uk-UA"/>
        </w:rPr>
        <w:t>підбирання пилу»</w:t>
      </w:r>
      <w:r>
        <w:rPr>
          <w:rFonts w:ascii="Palatino Linotype" w:eastAsia="Calibri" w:hAnsi="Palatino Linotype" w:cs="Palatino Linotype"/>
          <w:sz w:val="18"/>
          <w:szCs w:val="18"/>
          <w:lang w:val="uk-UA"/>
        </w:rPr>
        <w:t xml:space="preserve"> (</w:t>
      </w:r>
      <w:r w:rsidRPr="00C775B6">
        <w:rPr>
          <w:rFonts w:ascii="Palatino Linotype" w:eastAsia="Calibri" w:hAnsi="Palatino Linotype" w:cs="Palatino Linotype"/>
          <w:sz w:val="18"/>
          <w:szCs w:val="18"/>
          <w:lang w:val="uk-UA"/>
        </w:rPr>
        <w:t>dust pick up</w:t>
      </w:r>
      <w:r>
        <w:rPr>
          <w:rFonts w:ascii="Palatino Linotype" w:eastAsia="Calibri" w:hAnsi="Palatino Linotype" w:cs="Palatino Linotype"/>
          <w:sz w:val="18"/>
          <w:szCs w:val="18"/>
          <w:lang w:val="uk-UA"/>
        </w:rPr>
        <w:t>)</w:t>
      </w:r>
    </w:p>
  </w:comment>
  <w:comment w:id="3" w:author="OA" w:date="2015-12-08T10:59:00Z" w:initials="O">
    <w:p w14:paraId="5505C942" w14:textId="77777777" w:rsidR="00C775B6" w:rsidRPr="00C775B6" w:rsidRDefault="00C775B6">
      <w:pPr>
        <w:pStyle w:val="ae"/>
        <w:rPr>
          <w:lang w:val="uk-UA"/>
        </w:rPr>
      </w:pPr>
      <w:r>
        <w:rPr>
          <w:rStyle w:val="ad"/>
        </w:rPr>
        <w:annotationRef/>
      </w:r>
      <w:r>
        <w:rPr>
          <w:lang w:val="uk-UA"/>
        </w:rPr>
        <w:t>правильно</w:t>
      </w:r>
    </w:p>
  </w:comment>
  <w:comment w:id="4" w:author="OA" w:date="2015-12-08T10:58:00Z" w:initials="O">
    <w:p w14:paraId="5A06D28D" w14:textId="77777777" w:rsidR="00C775B6" w:rsidRPr="00C775B6" w:rsidRDefault="00C775B6">
      <w:pPr>
        <w:pStyle w:val="ae"/>
        <w:rPr>
          <w:lang w:val="uk-UA"/>
        </w:rPr>
      </w:pPr>
      <w:r>
        <w:rPr>
          <w:rStyle w:val="ad"/>
        </w:rPr>
        <w:annotationRef/>
      </w:r>
      <w:r>
        <w:rPr>
          <w:lang w:val="uk-UA"/>
        </w:rPr>
        <w:t>правильно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7D493E7" w15:done="0"/>
  <w15:commentEx w15:paraId="513ABA31" w15:done="0"/>
  <w15:commentEx w15:paraId="5505C942" w15:done="0"/>
  <w15:commentEx w15:paraId="5A06D28D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BA196" w14:textId="77777777" w:rsidR="00873D70" w:rsidRDefault="00873D70" w:rsidP="00386226">
      <w:pPr>
        <w:spacing w:after="0" w:line="240" w:lineRule="auto"/>
      </w:pPr>
      <w:r>
        <w:separator/>
      </w:r>
    </w:p>
  </w:endnote>
  <w:endnote w:type="continuationSeparator" w:id="0">
    <w:p w14:paraId="7A260254" w14:textId="77777777" w:rsidR="00873D70" w:rsidRDefault="00873D70" w:rsidP="00386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CA26B5" w14:textId="77777777" w:rsidR="00873D70" w:rsidRDefault="00873D70" w:rsidP="00386226">
      <w:pPr>
        <w:spacing w:after="0" w:line="240" w:lineRule="auto"/>
      </w:pPr>
      <w:r>
        <w:separator/>
      </w:r>
    </w:p>
  </w:footnote>
  <w:footnote w:type="continuationSeparator" w:id="0">
    <w:p w14:paraId="1747F9AD" w14:textId="77777777" w:rsidR="00873D70" w:rsidRDefault="00873D70" w:rsidP="003862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17610"/>
    </w:sdtPr>
    <w:sdtEndPr/>
    <w:sdtContent>
      <w:p w14:paraId="37F2DBC2" w14:textId="61CF5A44" w:rsidR="00386226" w:rsidRDefault="00B02F0A" w:rsidP="00386226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0759">
          <w:rPr>
            <w:noProof/>
          </w:rPr>
          <w:t>2</w:t>
        </w:r>
        <w:r>
          <w:rPr>
            <w:noProof/>
          </w:rPr>
          <w:fldChar w:fldCharType="end"/>
        </w:r>
        <w:r w:rsidR="00386226">
          <w:rPr>
            <w:lang w:val="en-US"/>
          </w:rPr>
          <w:t xml:space="preserve"> </w:t>
        </w:r>
        <w:r w:rsidR="00386226">
          <w:rPr>
            <w:lang w:val="uk-UA"/>
          </w:rPr>
          <w:t xml:space="preserve">                                                      </w:t>
        </w:r>
        <w:r w:rsidR="00386226">
          <w:rPr>
            <w:lang w:val="en-US"/>
          </w:rPr>
          <w:t>Продовження додатку 1</w:t>
        </w:r>
      </w:p>
    </w:sdtContent>
  </w:sdt>
  <w:p w14:paraId="7AE56356" w14:textId="77777777" w:rsidR="00386226" w:rsidRDefault="0038622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4AD6"/>
    <w:rsid w:val="00040759"/>
    <w:rsid w:val="00077061"/>
    <w:rsid w:val="001756B2"/>
    <w:rsid w:val="00263664"/>
    <w:rsid w:val="00273ED3"/>
    <w:rsid w:val="002859F3"/>
    <w:rsid w:val="003842C6"/>
    <w:rsid w:val="00386226"/>
    <w:rsid w:val="00414AD6"/>
    <w:rsid w:val="00444569"/>
    <w:rsid w:val="004C0310"/>
    <w:rsid w:val="005A02F2"/>
    <w:rsid w:val="00782E4B"/>
    <w:rsid w:val="007A742C"/>
    <w:rsid w:val="008636E3"/>
    <w:rsid w:val="00873D70"/>
    <w:rsid w:val="008C70AD"/>
    <w:rsid w:val="0091013D"/>
    <w:rsid w:val="009102AB"/>
    <w:rsid w:val="00A12D43"/>
    <w:rsid w:val="00AF5B82"/>
    <w:rsid w:val="00B02F0A"/>
    <w:rsid w:val="00BB1FF3"/>
    <w:rsid w:val="00BF6E8A"/>
    <w:rsid w:val="00C775B6"/>
    <w:rsid w:val="00D819FD"/>
    <w:rsid w:val="00E16A5C"/>
    <w:rsid w:val="00E27A10"/>
    <w:rsid w:val="00E63B65"/>
    <w:rsid w:val="00F01A3D"/>
    <w:rsid w:val="00F6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AE51"/>
  <w15:docId w15:val="{6D48795D-E567-4B6B-8023-7F800617F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uiPriority w:val="99"/>
    <w:rsid w:val="00414AD6"/>
    <w:pPr>
      <w:spacing w:before="120"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a4">
    <w:name w:val="Назва документа Знак Знак"/>
    <w:basedOn w:val="a0"/>
    <w:link w:val="a5"/>
    <w:uiPriority w:val="99"/>
    <w:locked/>
    <w:rsid w:val="00414AD6"/>
    <w:rPr>
      <w:rFonts w:ascii="Antiqua" w:hAnsi="Antiqua" w:cs="Antiqua"/>
      <w:b/>
      <w:bCs/>
      <w:sz w:val="26"/>
      <w:szCs w:val="26"/>
      <w:lang w:val="uk-UA"/>
    </w:rPr>
  </w:style>
  <w:style w:type="paragraph" w:customStyle="1" w:styleId="a5">
    <w:name w:val="Назва документа Знак"/>
    <w:basedOn w:val="a"/>
    <w:next w:val="a"/>
    <w:link w:val="a4"/>
    <w:uiPriority w:val="99"/>
    <w:rsid w:val="00414AD6"/>
    <w:pPr>
      <w:keepNext/>
      <w:keepLines/>
      <w:spacing w:before="240" w:after="240" w:line="240" w:lineRule="auto"/>
      <w:jc w:val="center"/>
    </w:pPr>
    <w:rPr>
      <w:rFonts w:ascii="Antiqua" w:hAnsi="Antiqua" w:cs="Antiqua"/>
      <w:b/>
      <w:bCs/>
      <w:sz w:val="26"/>
      <w:szCs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414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4AD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B1FF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BB1FF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BB1FF3"/>
    <w:rPr>
      <w:rFonts w:cstheme="minorBidi"/>
      <w:color w:val="auto"/>
    </w:rPr>
  </w:style>
  <w:style w:type="table" w:styleId="a8">
    <w:name w:val="Table Grid"/>
    <w:basedOn w:val="a1"/>
    <w:uiPriority w:val="59"/>
    <w:rsid w:val="00BF6E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unhideWhenUsed/>
    <w:rsid w:val="00386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86226"/>
  </w:style>
  <w:style w:type="paragraph" w:styleId="ab">
    <w:name w:val="footer"/>
    <w:basedOn w:val="a"/>
    <w:link w:val="ac"/>
    <w:uiPriority w:val="99"/>
    <w:semiHidden/>
    <w:unhideWhenUsed/>
    <w:rsid w:val="00386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86226"/>
  </w:style>
  <w:style w:type="character" w:styleId="ad">
    <w:name w:val="annotation reference"/>
    <w:basedOn w:val="a0"/>
    <w:uiPriority w:val="99"/>
    <w:semiHidden/>
    <w:unhideWhenUsed/>
    <w:rsid w:val="00C775B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775B6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775B6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775B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775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0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722F2-85F1-4230-89B9-987D9DD0C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14</cp:revision>
  <cp:lastPrinted>2016-02-10T09:18:00Z</cp:lastPrinted>
  <dcterms:created xsi:type="dcterms:W3CDTF">2015-03-19T09:43:00Z</dcterms:created>
  <dcterms:modified xsi:type="dcterms:W3CDTF">2016-02-10T09:18:00Z</dcterms:modified>
</cp:coreProperties>
</file>